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2 МАТЕМАТИЧЕСКИЕ МЕТОДЫ, ПРИМЕНЯЕМЫЕ ПРИ ОПИСАНИИ СИСТЕМ В ПРОСТРАНСТВЕ СОСТОЯНИЙ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b/>
          <w:bCs/>
          <w:sz w:val="28"/>
          <w:szCs w:val="28"/>
        </w:rPr>
        <w:t>2.1 Матрицы и действия над ними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</w:p>
    <w:p w:rsidR="00BC4461" w:rsidRDefault="00BC4461" w:rsidP="00BC4461">
      <w:pPr>
        <w:spacing w:before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Рассмотрим систему линейных уравнений</w:t>
      </w:r>
    </w:p>
    <w:p w:rsidR="00BC4461" w:rsidRPr="00D84F67" w:rsidRDefault="00BC4461" w:rsidP="00BC4461">
      <w:pPr>
        <w:spacing w:before="120"/>
        <w:ind w:right="-39" w:firstLine="567"/>
        <w:jc w:val="both"/>
        <w:rPr>
          <w:sz w:val="28"/>
          <w:szCs w:val="28"/>
        </w:rPr>
      </w:pPr>
    </w:p>
    <w:p w:rsidR="00BC4461" w:rsidRPr="00D84F67" w:rsidRDefault="00BC4461" w:rsidP="00BC4461">
      <w:pPr>
        <w:ind w:right="-39" w:firstLine="567"/>
        <w:rPr>
          <w:i/>
          <w:iCs/>
          <w:sz w:val="28"/>
          <w:szCs w:val="28"/>
        </w:rPr>
      </w:pPr>
      <w:r w:rsidRPr="00D84F67">
        <w:rPr>
          <w:i/>
          <w:iCs/>
          <w:sz w:val="28"/>
          <w:szCs w:val="28"/>
        </w:rPr>
        <w:t xml:space="preserve">                                              у</w:t>
      </w:r>
      <w:r w:rsidRPr="00D84F67">
        <w:rPr>
          <w:i/>
          <w:iCs/>
          <w:sz w:val="28"/>
          <w:szCs w:val="28"/>
          <w:vertAlign w:val="subscript"/>
        </w:rPr>
        <w:t>1</w:t>
      </w:r>
      <w:r w:rsidRPr="00D84F67">
        <w:rPr>
          <w:i/>
          <w:iCs/>
          <w:sz w:val="28"/>
          <w:szCs w:val="28"/>
        </w:rPr>
        <w:t>=а</w:t>
      </w:r>
      <w:r w:rsidRPr="00D84F67">
        <w:rPr>
          <w:i/>
          <w:iCs/>
          <w:sz w:val="28"/>
          <w:szCs w:val="28"/>
          <w:vertAlign w:val="subscript"/>
        </w:rPr>
        <w:t>11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1</w:t>
      </w:r>
      <w:r w:rsidRPr="00D84F67">
        <w:rPr>
          <w:i/>
          <w:iCs/>
          <w:sz w:val="28"/>
          <w:szCs w:val="28"/>
        </w:rPr>
        <w:t>+ а</w:t>
      </w:r>
      <w:r w:rsidRPr="00D84F67">
        <w:rPr>
          <w:i/>
          <w:iCs/>
          <w:sz w:val="28"/>
          <w:szCs w:val="28"/>
          <w:vertAlign w:val="subscript"/>
        </w:rPr>
        <w:t>12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84F67">
        <w:rPr>
          <w:i/>
          <w:iCs/>
          <w:sz w:val="28"/>
          <w:szCs w:val="28"/>
        </w:rPr>
        <w:t>+…+ а</w:t>
      </w:r>
      <w:r w:rsidRPr="00D84F67">
        <w:rPr>
          <w:i/>
          <w:iCs/>
          <w:sz w:val="28"/>
          <w:szCs w:val="28"/>
          <w:vertAlign w:val="subscript"/>
        </w:rPr>
        <w:t>1п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п</w:t>
      </w:r>
    </w:p>
    <w:p w:rsidR="00BC4461" w:rsidRPr="00D84F67" w:rsidRDefault="00BC4461" w:rsidP="00BC4461">
      <w:pPr>
        <w:ind w:right="-39"/>
        <w:rPr>
          <w:sz w:val="28"/>
          <w:szCs w:val="28"/>
        </w:rPr>
      </w:pPr>
      <w:r w:rsidRPr="00D84F67">
        <w:rPr>
          <w:i/>
          <w:iCs/>
          <w:sz w:val="28"/>
          <w:szCs w:val="28"/>
        </w:rPr>
        <w:t xml:space="preserve">                                              </w:t>
      </w:r>
      <w:r>
        <w:rPr>
          <w:i/>
          <w:iCs/>
          <w:sz w:val="28"/>
          <w:szCs w:val="28"/>
        </w:rPr>
        <w:t xml:space="preserve">       </w:t>
      </w:r>
      <w:r w:rsidRPr="00D84F67">
        <w:rPr>
          <w:i/>
          <w:iCs/>
          <w:sz w:val="28"/>
          <w:szCs w:val="28"/>
        </w:rPr>
        <w:t>у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84F67">
        <w:rPr>
          <w:i/>
          <w:iCs/>
          <w:sz w:val="28"/>
          <w:szCs w:val="28"/>
        </w:rPr>
        <w:t>=а</w:t>
      </w:r>
      <w:r w:rsidRPr="00D84F67">
        <w:rPr>
          <w:i/>
          <w:iCs/>
          <w:sz w:val="28"/>
          <w:szCs w:val="28"/>
          <w:vertAlign w:val="subscript"/>
        </w:rPr>
        <w:t>21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1</w:t>
      </w:r>
      <w:r w:rsidRPr="00D84F67">
        <w:rPr>
          <w:i/>
          <w:iCs/>
          <w:sz w:val="28"/>
          <w:szCs w:val="28"/>
        </w:rPr>
        <w:t>+ а</w:t>
      </w:r>
      <w:r w:rsidRPr="00D84F67">
        <w:rPr>
          <w:i/>
          <w:iCs/>
          <w:sz w:val="28"/>
          <w:szCs w:val="28"/>
          <w:vertAlign w:val="subscript"/>
        </w:rPr>
        <w:t>22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84F67">
        <w:rPr>
          <w:i/>
          <w:iCs/>
          <w:sz w:val="28"/>
          <w:szCs w:val="28"/>
        </w:rPr>
        <w:t>+…+ а</w:t>
      </w:r>
      <w:r w:rsidRPr="00D84F67">
        <w:rPr>
          <w:i/>
          <w:iCs/>
          <w:sz w:val="28"/>
          <w:szCs w:val="28"/>
          <w:vertAlign w:val="subscript"/>
        </w:rPr>
        <w:t>2п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п</w:t>
      </w:r>
      <w:r w:rsidRPr="00D84F67">
        <w:rPr>
          <w:sz w:val="28"/>
          <w:szCs w:val="28"/>
        </w:rPr>
        <w:t xml:space="preserve">                                 (13)</w:t>
      </w:r>
    </w:p>
    <w:p w:rsidR="00BC4461" w:rsidRPr="00D84F67" w:rsidRDefault="00BC4461" w:rsidP="00BC4461">
      <w:pPr>
        <w:ind w:right="-39" w:firstLine="567"/>
        <w:rPr>
          <w:i/>
          <w:iCs/>
          <w:sz w:val="28"/>
          <w:szCs w:val="28"/>
        </w:rPr>
      </w:pPr>
      <w:r w:rsidRPr="00D84F67">
        <w:rPr>
          <w:i/>
          <w:iCs/>
          <w:sz w:val="28"/>
          <w:szCs w:val="28"/>
        </w:rPr>
        <w:t xml:space="preserve">                                               ………………………………</w:t>
      </w:r>
    </w:p>
    <w:p w:rsidR="00BC4461" w:rsidRPr="00D84F67" w:rsidRDefault="00BC4461" w:rsidP="00BC4461">
      <w:pPr>
        <w:ind w:right="-39" w:firstLine="567"/>
        <w:rPr>
          <w:i/>
          <w:iCs/>
          <w:sz w:val="28"/>
          <w:szCs w:val="28"/>
        </w:rPr>
      </w:pPr>
      <w:r w:rsidRPr="00D84F67">
        <w:rPr>
          <w:i/>
          <w:iCs/>
          <w:sz w:val="28"/>
          <w:szCs w:val="28"/>
        </w:rPr>
        <w:t xml:space="preserve">                                              у</w:t>
      </w:r>
      <w:r w:rsidRPr="00D84F67">
        <w:rPr>
          <w:i/>
          <w:iCs/>
          <w:sz w:val="28"/>
          <w:szCs w:val="28"/>
          <w:vertAlign w:val="subscript"/>
        </w:rPr>
        <w:t>м</w:t>
      </w:r>
      <w:r w:rsidRPr="00D84F67">
        <w:rPr>
          <w:i/>
          <w:iCs/>
          <w:sz w:val="28"/>
          <w:szCs w:val="28"/>
        </w:rPr>
        <w:t>=а</w:t>
      </w:r>
      <w:r w:rsidRPr="00D84F67">
        <w:rPr>
          <w:i/>
          <w:iCs/>
          <w:sz w:val="28"/>
          <w:szCs w:val="28"/>
          <w:vertAlign w:val="subscript"/>
        </w:rPr>
        <w:t>м1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1</w:t>
      </w:r>
      <w:r w:rsidRPr="00D84F67">
        <w:rPr>
          <w:i/>
          <w:iCs/>
          <w:sz w:val="28"/>
          <w:szCs w:val="28"/>
        </w:rPr>
        <w:t>+ а</w:t>
      </w:r>
      <w:r w:rsidRPr="00D84F67">
        <w:rPr>
          <w:i/>
          <w:iCs/>
          <w:sz w:val="28"/>
          <w:szCs w:val="28"/>
          <w:vertAlign w:val="subscript"/>
        </w:rPr>
        <w:t>м2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84F67">
        <w:rPr>
          <w:i/>
          <w:iCs/>
          <w:sz w:val="28"/>
          <w:szCs w:val="28"/>
        </w:rPr>
        <w:t>+…+ а</w:t>
      </w:r>
      <w:r w:rsidRPr="00D84F67">
        <w:rPr>
          <w:i/>
          <w:iCs/>
          <w:sz w:val="28"/>
          <w:szCs w:val="28"/>
          <w:vertAlign w:val="subscript"/>
        </w:rPr>
        <w:t>мп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</w:rPr>
        <w:t>п</w:t>
      </w:r>
      <w:r w:rsidRPr="00D84F67">
        <w:rPr>
          <w:i/>
          <w:iCs/>
          <w:sz w:val="28"/>
          <w:szCs w:val="28"/>
        </w:rPr>
        <w:t xml:space="preserve"> </w:t>
      </w:r>
    </w:p>
    <w:p w:rsidR="00BC4461" w:rsidRPr="00D84F67" w:rsidRDefault="00BC4461" w:rsidP="00BC4461">
      <w:pPr>
        <w:ind w:right="-39" w:firstLine="567"/>
        <w:rPr>
          <w:sz w:val="28"/>
          <w:szCs w:val="28"/>
        </w:rPr>
      </w:pPr>
      <w:r w:rsidRPr="00D84F67">
        <w:rPr>
          <w:sz w:val="28"/>
          <w:szCs w:val="28"/>
        </w:rPr>
        <w:t xml:space="preserve">где 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i/>
          <w:iCs/>
          <w:sz w:val="28"/>
          <w:szCs w:val="28"/>
        </w:rPr>
        <w:t>, у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sz w:val="28"/>
          <w:szCs w:val="28"/>
        </w:rPr>
        <w:t xml:space="preserve"> – переменные;</w:t>
      </w:r>
    </w:p>
    <w:p w:rsidR="00BC4461" w:rsidRPr="00D84F67" w:rsidRDefault="00BC4461" w:rsidP="00BC4461">
      <w:pPr>
        <w:ind w:right="-39" w:firstLine="567"/>
        <w:rPr>
          <w:sz w:val="28"/>
          <w:szCs w:val="28"/>
        </w:rPr>
      </w:pPr>
      <w:r w:rsidRPr="00D84F67">
        <w:rPr>
          <w:sz w:val="28"/>
          <w:szCs w:val="28"/>
        </w:rPr>
        <w:t xml:space="preserve">      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 – коэффициенты.</w:t>
      </w:r>
    </w:p>
    <w:p w:rsidR="00BC4461" w:rsidRPr="00D84F67" w:rsidRDefault="00BC4461" w:rsidP="00BC4461">
      <w:pPr>
        <w:spacing w:after="120"/>
        <w:ind w:right="-39" w:firstLine="567"/>
        <w:rPr>
          <w:sz w:val="28"/>
          <w:szCs w:val="28"/>
        </w:rPr>
      </w:pPr>
      <w:r w:rsidRPr="00D84F67">
        <w:rPr>
          <w:sz w:val="28"/>
          <w:szCs w:val="28"/>
        </w:rPr>
        <w:t xml:space="preserve">Уравнения (13) выражают преобразование 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i/>
          <w:iCs/>
          <w:sz w:val="28"/>
          <w:szCs w:val="28"/>
        </w:rPr>
        <w:t>,</w:t>
      </w:r>
      <w:r w:rsidRPr="00D84F67">
        <w:rPr>
          <w:sz w:val="28"/>
          <w:szCs w:val="28"/>
        </w:rPr>
        <w:t>в</w:t>
      </w:r>
      <w:r w:rsidRPr="00D84F67">
        <w:rPr>
          <w:i/>
          <w:iCs/>
          <w:sz w:val="28"/>
          <w:szCs w:val="28"/>
        </w:rPr>
        <w:t xml:space="preserve"> у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sz w:val="28"/>
          <w:szCs w:val="28"/>
        </w:rPr>
        <w:t xml:space="preserve"> . Связь между </w:t>
      </w:r>
      <w:r w:rsidRPr="00D84F67">
        <w:rPr>
          <w:i/>
          <w:iCs/>
          <w:sz w:val="28"/>
          <w:szCs w:val="28"/>
        </w:rPr>
        <w:t>х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i/>
          <w:iCs/>
          <w:sz w:val="28"/>
          <w:szCs w:val="28"/>
        </w:rPr>
        <w:t>,</w:t>
      </w:r>
      <w:r w:rsidRPr="00D84F67">
        <w:rPr>
          <w:sz w:val="28"/>
          <w:szCs w:val="28"/>
        </w:rPr>
        <w:t xml:space="preserve">и </w:t>
      </w:r>
      <w:r w:rsidRPr="00D84F67">
        <w:rPr>
          <w:i/>
          <w:iCs/>
          <w:sz w:val="28"/>
          <w:szCs w:val="28"/>
        </w:rPr>
        <w:t xml:space="preserve"> у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D84F67">
        <w:rPr>
          <w:sz w:val="28"/>
          <w:szCs w:val="28"/>
        </w:rPr>
        <w:t xml:space="preserve"> полностью определ</w:t>
      </w:r>
      <w:r w:rsidRPr="00D84F67">
        <w:rPr>
          <w:sz w:val="28"/>
          <w:szCs w:val="28"/>
        </w:rPr>
        <w:t>я</w:t>
      </w:r>
      <w:r w:rsidRPr="00D84F67">
        <w:rPr>
          <w:sz w:val="28"/>
          <w:szCs w:val="28"/>
        </w:rPr>
        <w:t xml:space="preserve">ется набором коэффициентов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 . Обозначим этот набор через "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>" и запишем его в виде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631630111" r:id="rId6"/>
        </w:object>
      </w:r>
      <w:r w:rsidRPr="00D84F67">
        <w:rPr>
          <w:position w:val="-68"/>
          <w:sz w:val="28"/>
          <w:szCs w:val="28"/>
        </w:rPr>
        <w:object w:dxaOrig="1800" w:dyaOrig="1480">
          <v:shape id="_x0000_i1026" type="#_x0000_t75" style="width:114pt;height:93.75pt" o:ole="">
            <v:imagedata r:id="rId7" o:title=""/>
          </v:shape>
          <o:OLEObject Type="Embed" ProgID="Equation.3" ShapeID="_x0000_i1026" DrawAspect="Content" ObjectID="_1631630112" r:id="rId8"/>
        </w:object>
      </w:r>
      <w:r w:rsidRPr="00D84F67">
        <w:rPr>
          <w:sz w:val="28"/>
          <w:szCs w:val="28"/>
        </w:rPr>
        <w:t xml:space="preserve">                            (14)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Конструкция типа (14) называется </w:t>
      </w:r>
      <w:r w:rsidRPr="00D84F67">
        <w:rPr>
          <w:i/>
          <w:iCs/>
          <w:sz w:val="28"/>
          <w:szCs w:val="28"/>
        </w:rPr>
        <w:t>матрицей</w:t>
      </w:r>
      <w:r w:rsidRPr="00D84F67">
        <w:rPr>
          <w:sz w:val="28"/>
          <w:szCs w:val="28"/>
        </w:rPr>
        <w:t>. Введем также следующие об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значения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68"/>
          <w:sz w:val="28"/>
          <w:szCs w:val="28"/>
        </w:rPr>
        <w:object w:dxaOrig="900" w:dyaOrig="1480">
          <v:shape id="_x0000_i1027" type="#_x0000_t75" style="width:60pt;height:99pt" o:ole="">
            <v:imagedata r:id="rId9" o:title=""/>
          </v:shape>
          <o:OLEObject Type="Embed" ProgID="Equation.3" ShapeID="_x0000_i1027" DrawAspect="Content" ObjectID="_1631630113" r:id="rId10"/>
        </w:object>
      </w:r>
      <w:r w:rsidRPr="00D84F67">
        <w:rPr>
          <w:sz w:val="28"/>
          <w:szCs w:val="28"/>
        </w:rPr>
        <w:t xml:space="preserve">                                                      (15)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68"/>
          <w:sz w:val="28"/>
          <w:szCs w:val="28"/>
        </w:rPr>
        <w:object w:dxaOrig="960" w:dyaOrig="1480">
          <v:shape id="_x0000_i1028" type="#_x0000_t75" style="width:60pt;height:92.25pt" o:ole="">
            <v:imagedata r:id="rId11" o:title=""/>
          </v:shape>
          <o:OLEObject Type="Embed" ProgID="Equation.3" ShapeID="_x0000_i1028" DrawAspect="Content" ObjectID="_1631630114" r:id="rId12"/>
        </w:object>
      </w:r>
      <w:r w:rsidRPr="00D84F67">
        <w:rPr>
          <w:sz w:val="28"/>
          <w:szCs w:val="28"/>
        </w:rPr>
        <w:t xml:space="preserve">                                                     (16)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>Выражения в правых частях (15,16) также называются матрицами, но, п</w:t>
      </w:r>
      <w:r w:rsidRPr="004D5B1A">
        <w:rPr>
          <w:sz w:val="28"/>
          <w:szCs w:val="28"/>
        </w:rPr>
        <w:t>о</w:t>
      </w:r>
      <w:r w:rsidRPr="004D5B1A">
        <w:rPr>
          <w:sz w:val="28"/>
          <w:szCs w:val="28"/>
        </w:rPr>
        <w:t xml:space="preserve">скольку здесь один столбец, то такая матрица называется </w:t>
      </w:r>
      <w:r w:rsidRPr="004D5B1A">
        <w:rPr>
          <w:iCs/>
          <w:sz w:val="28"/>
          <w:szCs w:val="28"/>
        </w:rPr>
        <w:t>матрица-столбец</w:t>
      </w:r>
      <w:r w:rsidRPr="004D5B1A">
        <w:rPr>
          <w:sz w:val="28"/>
          <w:szCs w:val="28"/>
        </w:rPr>
        <w:t xml:space="preserve">, или </w:t>
      </w:r>
      <w:r w:rsidRPr="004D5B1A">
        <w:rPr>
          <w:iCs/>
          <w:sz w:val="28"/>
          <w:szCs w:val="28"/>
        </w:rPr>
        <w:t>вектор-столбец</w:t>
      </w:r>
      <w:r w:rsidRPr="004D5B1A">
        <w:rPr>
          <w:sz w:val="28"/>
          <w:szCs w:val="28"/>
        </w:rPr>
        <w:t xml:space="preserve">. Теперь, если использовать понятие </w:t>
      </w:r>
      <w:r w:rsidRPr="004D5B1A">
        <w:rPr>
          <w:iCs/>
          <w:sz w:val="28"/>
          <w:szCs w:val="28"/>
        </w:rPr>
        <w:t>произведение матриц</w:t>
      </w:r>
      <w:r w:rsidRPr="004D5B1A">
        <w:rPr>
          <w:sz w:val="28"/>
          <w:szCs w:val="28"/>
        </w:rPr>
        <w:t>, урав</w:t>
      </w:r>
      <w:r w:rsidRPr="00D84F67">
        <w:rPr>
          <w:sz w:val="28"/>
          <w:szCs w:val="28"/>
        </w:rPr>
        <w:t>нение (13) можно зап</w:t>
      </w:r>
      <w:r w:rsidRPr="00D84F67">
        <w:rPr>
          <w:sz w:val="28"/>
          <w:szCs w:val="28"/>
        </w:rPr>
        <w:t>и</w:t>
      </w:r>
      <w:r w:rsidRPr="00D84F67">
        <w:rPr>
          <w:sz w:val="28"/>
          <w:szCs w:val="28"/>
        </w:rPr>
        <w:t>сать в виде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10"/>
          <w:sz w:val="28"/>
          <w:szCs w:val="28"/>
        </w:rPr>
        <w:object w:dxaOrig="740" w:dyaOrig="320">
          <v:shape id="_x0000_i1029" type="#_x0000_t75" style="width:62.25pt;height:27pt" o:ole="">
            <v:imagedata r:id="rId13" o:title=""/>
          </v:shape>
          <o:OLEObject Type="Embed" ProgID="Equation.3" ShapeID="_x0000_i1029" DrawAspect="Content" ObjectID="_1631630115" r:id="rId14"/>
        </w:object>
      </w:r>
      <w:r w:rsidRPr="00D84F67">
        <w:rPr>
          <w:sz w:val="28"/>
          <w:szCs w:val="28"/>
        </w:rPr>
        <w:t xml:space="preserve">                                                         (17)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lastRenderedPageBreak/>
        <w:t xml:space="preserve">Это чрезвычайно компактная запись уравнений (13) но </w:t>
      </w:r>
      <w:r>
        <w:rPr>
          <w:sz w:val="28"/>
          <w:szCs w:val="28"/>
        </w:rPr>
        <w:t>в ней содержится вся информация,</w:t>
      </w:r>
      <w:r w:rsidRPr="00D84F67">
        <w:rPr>
          <w:sz w:val="28"/>
          <w:szCs w:val="28"/>
        </w:rPr>
        <w:t xml:space="preserve"> содержащаяся в этих уравнениях. Теперь осталось только установить правила преобразования подобных записей. Эти правила опред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ляются линейной алгеброй, в данном случае алгеброй матриц. Итак:</w:t>
      </w:r>
    </w:p>
    <w:p w:rsidR="00BC4461" w:rsidRPr="004D5B1A" w:rsidRDefault="00BC4461" w:rsidP="00BC4461">
      <w:pPr>
        <w:ind w:right="-39" w:firstLine="567"/>
        <w:jc w:val="both"/>
        <w:rPr>
          <w:iCs/>
          <w:sz w:val="28"/>
          <w:szCs w:val="28"/>
        </w:rPr>
      </w:pPr>
      <w:r w:rsidRPr="004D5B1A">
        <w:rPr>
          <w:iCs/>
          <w:sz w:val="28"/>
          <w:szCs w:val="28"/>
        </w:rPr>
        <w:t>Основная причина использования алгебры матриц – матричные выраж</w:t>
      </w:r>
      <w:r w:rsidRPr="004D5B1A">
        <w:rPr>
          <w:iCs/>
          <w:sz w:val="28"/>
          <w:szCs w:val="28"/>
        </w:rPr>
        <w:t>е</w:t>
      </w:r>
      <w:r w:rsidRPr="004D5B1A">
        <w:rPr>
          <w:iCs/>
          <w:sz w:val="28"/>
          <w:szCs w:val="28"/>
        </w:rPr>
        <w:t>ния в компактной и наглядной форме выражают большой объем информации.</w:t>
      </w:r>
    </w:p>
    <w:p w:rsidR="00BC4461" w:rsidRPr="004D5B1A" w:rsidRDefault="00BC4461" w:rsidP="00BC4461">
      <w:pPr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>Дадим определение матрицы.</w:t>
      </w:r>
    </w:p>
    <w:p w:rsidR="00BC4461" w:rsidRPr="004D5B1A" w:rsidRDefault="00BC4461" w:rsidP="00BC4461">
      <w:pPr>
        <w:ind w:right="-39" w:firstLine="567"/>
        <w:jc w:val="both"/>
        <w:rPr>
          <w:iCs/>
          <w:sz w:val="28"/>
          <w:szCs w:val="28"/>
        </w:rPr>
      </w:pPr>
      <w:r w:rsidRPr="004D5B1A">
        <w:rPr>
          <w:iCs/>
          <w:sz w:val="28"/>
          <w:szCs w:val="28"/>
        </w:rPr>
        <w:t>Матрица – это прямоугольная таблица упорядоченных элементов, подчиня</w:t>
      </w:r>
      <w:r w:rsidRPr="004D5B1A">
        <w:rPr>
          <w:iCs/>
          <w:sz w:val="28"/>
          <w:szCs w:val="28"/>
        </w:rPr>
        <w:t>ю</w:t>
      </w:r>
      <w:r w:rsidRPr="004D5B1A">
        <w:rPr>
          <w:iCs/>
          <w:sz w:val="28"/>
          <w:szCs w:val="28"/>
        </w:rPr>
        <w:t>щаяся определенным правилам преобразований. Множество элементов, из которых состоит матрица, являются кольцом. Из этого другое определение матрицы: Матрица – это прямоугольная таблица упорядоченных элементов, с</w:t>
      </w:r>
      <w:r w:rsidRPr="004D5B1A">
        <w:rPr>
          <w:iCs/>
          <w:sz w:val="28"/>
          <w:szCs w:val="28"/>
        </w:rPr>
        <w:t>о</w:t>
      </w:r>
      <w:r w:rsidRPr="004D5B1A">
        <w:rPr>
          <w:iCs/>
          <w:sz w:val="28"/>
          <w:szCs w:val="28"/>
        </w:rPr>
        <w:t>ставляющих кольцо.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>Элементами матрицы могут быть действительные или комплексные чи</w:t>
      </w:r>
      <w:r w:rsidRPr="004D5B1A">
        <w:rPr>
          <w:sz w:val="28"/>
          <w:szCs w:val="28"/>
        </w:rPr>
        <w:t>с</w:t>
      </w:r>
      <w:r w:rsidRPr="004D5B1A">
        <w:rPr>
          <w:sz w:val="28"/>
          <w:szCs w:val="28"/>
        </w:rPr>
        <w:t xml:space="preserve">ла, а </w:t>
      </w:r>
      <w:r w:rsidRPr="00D84F67">
        <w:rPr>
          <w:sz w:val="28"/>
          <w:szCs w:val="28"/>
        </w:rPr>
        <w:t xml:space="preserve">также функциями от заданных переменных. Элементы матрицы принято обозначать с помощью двойного индекса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. Здесь </w:t>
      </w:r>
      <w:r w:rsidRPr="00D84F67">
        <w:rPr>
          <w:i/>
          <w:iCs/>
          <w:sz w:val="28"/>
          <w:szCs w:val="28"/>
          <w:lang w:val="en-US"/>
        </w:rPr>
        <w:t>i</w:t>
      </w:r>
      <w:r w:rsidRPr="00D84F67">
        <w:rPr>
          <w:i/>
          <w:iCs/>
          <w:sz w:val="28"/>
          <w:szCs w:val="28"/>
        </w:rPr>
        <w:t xml:space="preserve"> </w:t>
      </w:r>
      <w:r w:rsidRPr="00D84F67">
        <w:rPr>
          <w:sz w:val="28"/>
          <w:szCs w:val="28"/>
        </w:rPr>
        <w:t xml:space="preserve">– номер строки,  </w:t>
      </w:r>
      <w:r w:rsidRPr="00D84F67">
        <w:rPr>
          <w:i/>
          <w:iCs/>
          <w:sz w:val="28"/>
          <w:szCs w:val="28"/>
          <w:lang w:val="en-US"/>
        </w:rPr>
        <w:t>j</w:t>
      </w:r>
      <w:r w:rsidRPr="00D84F67">
        <w:rPr>
          <w:sz w:val="28"/>
          <w:szCs w:val="28"/>
        </w:rPr>
        <w:t xml:space="preserve"> –  н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 xml:space="preserve">мер столбца. Сами матрицы будем обозначать прописными буквами </w:t>
      </w:r>
      <w:r w:rsidRPr="00D84F67">
        <w:rPr>
          <w:i/>
          <w:iCs/>
          <w:sz w:val="28"/>
          <w:szCs w:val="28"/>
        </w:rPr>
        <w:t xml:space="preserve">А, В, С </w:t>
      </w:r>
      <w:r w:rsidRPr="00D84F67">
        <w:rPr>
          <w:sz w:val="28"/>
          <w:szCs w:val="28"/>
        </w:rPr>
        <w:t>… или иногда в виде [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>].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Столбцы матрицы будем называть векторами-столбцами, строки – вект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рами-строками. Матрицы, содержащие один столбец или строку, будем наз</w:t>
      </w:r>
      <w:r w:rsidRPr="00D84F67">
        <w:rPr>
          <w:sz w:val="28"/>
          <w:szCs w:val="28"/>
        </w:rPr>
        <w:t>ы</w:t>
      </w:r>
      <w:r w:rsidRPr="00D84F67">
        <w:rPr>
          <w:sz w:val="28"/>
          <w:szCs w:val="28"/>
        </w:rPr>
        <w:t xml:space="preserve">вать также векторами-столбцами, векторами-строками или просто векторами. Эти векторы будем обозначать строчными буквами </w:t>
      </w:r>
      <w:r w:rsidRPr="00D84F67">
        <w:rPr>
          <w:i/>
          <w:iCs/>
          <w:sz w:val="28"/>
          <w:szCs w:val="28"/>
          <w:lang w:val="en-US"/>
        </w:rPr>
        <w:t>x</w:t>
      </w:r>
      <w:r w:rsidRPr="00D84F67">
        <w:rPr>
          <w:i/>
          <w:iCs/>
          <w:sz w:val="28"/>
          <w:szCs w:val="28"/>
        </w:rPr>
        <w:t xml:space="preserve">, </w:t>
      </w:r>
      <w:r w:rsidRPr="00D84F67">
        <w:rPr>
          <w:i/>
          <w:iCs/>
          <w:sz w:val="28"/>
          <w:szCs w:val="28"/>
          <w:lang w:val="en-US"/>
        </w:rPr>
        <w:t>y</w:t>
      </w:r>
      <w:r w:rsidRPr="00D84F67">
        <w:rPr>
          <w:i/>
          <w:iCs/>
          <w:sz w:val="28"/>
          <w:szCs w:val="28"/>
        </w:rPr>
        <w:t xml:space="preserve">, </w:t>
      </w:r>
      <w:r w:rsidRPr="00D84F67">
        <w:rPr>
          <w:i/>
          <w:iCs/>
          <w:sz w:val="28"/>
          <w:szCs w:val="28"/>
          <w:lang w:val="en-US"/>
        </w:rPr>
        <w:t>z</w:t>
      </w:r>
      <w:r w:rsidRPr="00D84F67">
        <w:rPr>
          <w:sz w:val="28"/>
          <w:szCs w:val="28"/>
        </w:rPr>
        <w:t xml:space="preserve"> …, </w:t>
      </w:r>
      <w:r>
        <w:rPr>
          <w:sz w:val="28"/>
          <w:szCs w:val="28"/>
        </w:rPr>
        <w:t>иногда</w:t>
      </w:r>
      <w:r w:rsidRPr="00D84F67">
        <w:rPr>
          <w:sz w:val="28"/>
          <w:szCs w:val="28"/>
        </w:rPr>
        <w:t xml:space="preserve"> строчн</w:t>
      </w:r>
      <w:r w:rsidRPr="00D84F67">
        <w:rPr>
          <w:sz w:val="28"/>
          <w:szCs w:val="28"/>
        </w:rPr>
        <w:t>ы</w:t>
      </w:r>
      <w:r w:rsidRPr="00D84F67">
        <w:rPr>
          <w:sz w:val="28"/>
          <w:szCs w:val="28"/>
        </w:rPr>
        <w:t xml:space="preserve">ми буквами со стрелками сверху </w:t>
      </w:r>
      <w:r w:rsidRPr="00D84F67">
        <w:rPr>
          <w:position w:val="-10"/>
          <w:sz w:val="28"/>
          <w:szCs w:val="28"/>
        </w:rPr>
        <w:object w:dxaOrig="660" w:dyaOrig="320">
          <v:shape id="_x0000_i1030" type="#_x0000_t75" style="width:33pt;height:15.75pt" o:ole="">
            <v:imagedata r:id="rId15" o:title=""/>
          </v:shape>
          <o:OLEObject Type="Embed" ProgID="Equation.3" ShapeID="_x0000_i1030" DrawAspect="Content" ObjectID="_1631630116" r:id="rId16"/>
        </w:object>
      </w:r>
      <w:r w:rsidRPr="00D84F67">
        <w:rPr>
          <w:sz w:val="28"/>
          <w:szCs w:val="28"/>
        </w:rPr>
        <w:t>… .</w:t>
      </w:r>
      <w:r>
        <w:rPr>
          <w:sz w:val="28"/>
          <w:szCs w:val="28"/>
        </w:rPr>
        <w:t xml:space="preserve"> или жирными буквами </w:t>
      </w:r>
      <w:r w:rsidRPr="00877E37">
        <w:rPr>
          <w:b/>
          <w:i/>
          <w:iCs/>
          <w:sz w:val="28"/>
          <w:szCs w:val="28"/>
          <w:lang w:val="en-US"/>
        </w:rPr>
        <w:t>x</w:t>
      </w:r>
      <w:r w:rsidRPr="00877E37">
        <w:rPr>
          <w:b/>
          <w:i/>
          <w:iCs/>
          <w:sz w:val="28"/>
          <w:szCs w:val="28"/>
        </w:rPr>
        <w:t xml:space="preserve">, </w:t>
      </w:r>
      <w:r w:rsidRPr="00877E37">
        <w:rPr>
          <w:b/>
          <w:i/>
          <w:iCs/>
          <w:sz w:val="28"/>
          <w:szCs w:val="28"/>
          <w:lang w:val="en-US"/>
        </w:rPr>
        <w:t>y</w:t>
      </w:r>
      <w:r w:rsidRPr="00877E37">
        <w:rPr>
          <w:b/>
          <w:i/>
          <w:iCs/>
          <w:sz w:val="28"/>
          <w:szCs w:val="28"/>
        </w:rPr>
        <w:t xml:space="preserve">, </w:t>
      </w:r>
      <w:r w:rsidRPr="00877E37">
        <w:rPr>
          <w:b/>
          <w:i/>
          <w:iCs/>
          <w:sz w:val="28"/>
          <w:szCs w:val="28"/>
          <w:lang w:val="en-US"/>
        </w:rPr>
        <w:t>z</w:t>
      </w:r>
      <w:r w:rsidRPr="00D84F67">
        <w:rPr>
          <w:sz w:val="28"/>
          <w:szCs w:val="28"/>
        </w:rPr>
        <w:t xml:space="preserve"> </w:t>
      </w:r>
      <w:r>
        <w:rPr>
          <w:sz w:val="28"/>
          <w:szCs w:val="28"/>
        </w:rPr>
        <w:t>и т. д. Почему название "векторы" – выяснится позже.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Матрица, содержащая "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>" строк и "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" столбцов, имеет размер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 и называется "матрица порядка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" или "матрица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>", или  "матрица ра</w:t>
      </w:r>
      <w:r w:rsidRPr="00D84F67">
        <w:rPr>
          <w:sz w:val="28"/>
          <w:szCs w:val="28"/>
        </w:rPr>
        <w:t>з</w:t>
      </w:r>
      <w:r w:rsidRPr="00D84F67">
        <w:rPr>
          <w:sz w:val="28"/>
          <w:szCs w:val="28"/>
        </w:rPr>
        <w:t xml:space="preserve">мера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". При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 =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 матрица называться квадратной матрицей 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 - го поря</w:t>
      </w:r>
      <w:r w:rsidRPr="00D84F67">
        <w:rPr>
          <w:sz w:val="28"/>
          <w:szCs w:val="28"/>
        </w:rPr>
        <w:t>д</w:t>
      </w:r>
      <w:r w:rsidRPr="00D84F67">
        <w:rPr>
          <w:sz w:val="28"/>
          <w:szCs w:val="28"/>
        </w:rPr>
        <w:t>ка.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2.1.1 Типы матриц.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1) Матрица-столбец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68"/>
          <w:sz w:val="28"/>
          <w:szCs w:val="28"/>
        </w:rPr>
        <w:object w:dxaOrig="920" w:dyaOrig="1480">
          <v:shape id="_x0000_i1031" type="#_x0000_t75" style="width:60.75pt;height:98.25pt" o:ole="">
            <v:imagedata r:id="rId17" o:title=""/>
          </v:shape>
          <o:OLEObject Type="Embed" ProgID="Equation.3" ShapeID="_x0000_i1031" DrawAspect="Content" ObjectID="_1631630117" r:id="rId18"/>
        </w:object>
      </w:r>
      <w:r w:rsidRPr="00D84F67">
        <w:rPr>
          <w:sz w:val="28"/>
          <w:szCs w:val="28"/>
        </w:rPr>
        <w:t xml:space="preserve">                                                         (18)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2) Матрица-строка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14"/>
          <w:sz w:val="28"/>
          <w:szCs w:val="28"/>
        </w:rPr>
        <w:object w:dxaOrig="1520" w:dyaOrig="380">
          <v:shape id="_x0000_i1032" type="#_x0000_t75" style="width:102pt;height:24.75pt" o:ole="">
            <v:imagedata r:id="rId19" o:title=""/>
          </v:shape>
          <o:OLEObject Type="Embed" ProgID="Equation.3" ShapeID="_x0000_i1032" DrawAspect="Content" ObjectID="_1631630118" r:id="rId20"/>
        </w:object>
      </w:r>
      <w:r w:rsidRPr="00D84F67">
        <w:rPr>
          <w:sz w:val="28"/>
          <w:szCs w:val="28"/>
        </w:rPr>
        <w:t xml:space="preserve">                                                         (18)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3) Диагональная матрица 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68"/>
          <w:sz w:val="28"/>
          <w:szCs w:val="28"/>
        </w:rPr>
        <w:object w:dxaOrig="1420" w:dyaOrig="1480">
          <v:shape id="_x0000_i1033" type="#_x0000_t75" style="width:86.25pt;height:89.25pt" o:ole="">
            <v:imagedata r:id="rId21" o:title=""/>
          </v:shape>
          <o:OLEObject Type="Embed" ProgID="Equation.3" ShapeID="_x0000_i1033" DrawAspect="Content" ObjectID="_1631630119" r:id="rId22"/>
        </w:object>
      </w:r>
      <w:r w:rsidRPr="00D84F67">
        <w:rPr>
          <w:sz w:val="28"/>
          <w:szCs w:val="28"/>
        </w:rPr>
        <w:t xml:space="preserve">                                                          (19)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4) Единичная диагональная матрица, или просто единичная матрица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66"/>
          <w:sz w:val="28"/>
          <w:szCs w:val="28"/>
        </w:rPr>
        <w:object w:dxaOrig="1240" w:dyaOrig="1440">
          <v:shape id="_x0000_i1034" type="#_x0000_t75" style="width:72.75pt;height:84.75pt" o:ole="">
            <v:imagedata r:id="rId23" o:title=""/>
          </v:shape>
          <o:OLEObject Type="Embed" ProgID="Equation.3" ShapeID="_x0000_i1034" DrawAspect="Content" ObjectID="_1631630120" r:id="rId24"/>
        </w:object>
      </w:r>
      <w:r w:rsidRPr="00D84F67">
        <w:rPr>
          <w:sz w:val="28"/>
          <w:szCs w:val="28"/>
        </w:rPr>
        <w:t xml:space="preserve">                                                             (20)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Ед</w:t>
      </w:r>
      <w:r>
        <w:rPr>
          <w:sz w:val="28"/>
          <w:szCs w:val="28"/>
        </w:rPr>
        <w:t>и</w:t>
      </w:r>
      <w:r w:rsidRPr="00D84F67">
        <w:rPr>
          <w:sz w:val="28"/>
          <w:szCs w:val="28"/>
        </w:rPr>
        <w:t xml:space="preserve">ничную матрицу часто обозначают через </w:t>
      </w:r>
      <w:r w:rsidRPr="00D84F67">
        <w:rPr>
          <w:i/>
          <w:iCs/>
          <w:sz w:val="28"/>
          <w:szCs w:val="28"/>
          <w:lang w:val="en-US"/>
        </w:rPr>
        <w:t>I</w:t>
      </w:r>
      <w:r w:rsidRPr="00D84F67">
        <w:rPr>
          <w:i/>
          <w:iCs/>
          <w:sz w:val="28"/>
          <w:szCs w:val="28"/>
        </w:rPr>
        <w:t>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5) Нулевая матрица – это матрица, все элементы которой равны нулю.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6) Транспонированная матрица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perscript"/>
        </w:rPr>
        <w:t>Т</w:t>
      </w:r>
      <w:r w:rsidRPr="00D84F67">
        <w:rPr>
          <w:sz w:val="28"/>
          <w:szCs w:val="28"/>
        </w:rPr>
        <w:t xml:space="preserve"> по отношению к исходной матрице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>. П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 xml:space="preserve">лучается из А взаимной заменой в ней соответствующих строк и столбцов, т. е. 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</w:t>
      </w:r>
      <w:r w:rsidRPr="00D84F67">
        <w:rPr>
          <w:sz w:val="28"/>
          <w:szCs w:val="28"/>
          <w:vertAlign w:val="superscript"/>
        </w:rPr>
        <w:t>Т</w:t>
      </w:r>
      <w:r w:rsidRPr="00BC4461">
        <w:rPr>
          <w:sz w:val="28"/>
          <w:szCs w:val="28"/>
          <w:vertAlign w:val="superscript"/>
        </w:rPr>
        <w:t xml:space="preserve"> </w:t>
      </w:r>
      <w:r w:rsidRPr="00BC4461">
        <w:rPr>
          <w:sz w:val="28"/>
          <w:szCs w:val="28"/>
        </w:rPr>
        <w:t>= [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j</w:t>
      </w:r>
      <w:r w:rsidRPr="00BC4461">
        <w:rPr>
          <w:i/>
          <w:iCs/>
          <w:sz w:val="28"/>
          <w:szCs w:val="28"/>
          <w:vertAlign w:val="subscript"/>
        </w:rPr>
        <w:t xml:space="preserve"> </w:t>
      </w:r>
      <w:r w:rsidRPr="00D84F67">
        <w:rPr>
          <w:i/>
          <w:iCs/>
          <w:sz w:val="28"/>
          <w:szCs w:val="28"/>
          <w:vertAlign w:val="subscript"/>
          <w:lang w:val="en-US"/>
        </w:rPr>
        <w:t>i</w:t>
      </w:r>
      <w:r w:rsidRPr="00BC4461">
        <w:rPr>
          <w:sz w:val="28"/>
          <w:szCs w:val="28"/>
        </w:rPr>
        <w:t xml:space="preserve">].                                                               </w:t>
      </w:r>
      <w:r w:rsidRPr="00D84F67">
        <w:rPr>
          <w:sz w:val="28"/>
          <w:szCs w:val="28"/>
        </w:rPr>
        <w:t>(21)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7) Симметрическая матрица. Это квадратная матрица, которая равна своей транспонир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ванной, т. е.</w:t>
      </w:r>
    </w:p>
    <w:p w:rsidR="00BC4461" w:rsidRPr="00D84F67" w:rsidRDefault="00BC4461" w:rsidP="00BC4461">
      <w:pPr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 = А</w:t>
      </w:r>
      <w:r w:rsidRPr="00D84F67">
        <w:rPr>
          <w:sz w:val="28"/>
          <w:szCs w:val="28"/>
          <w:vertAlign w:val="superscript"/>
        </w:rPr>
        <w:t>Т</w:t>
      </w:r>
      <w:r w:rsidRPr="00D84F67">
        <w:rPr>
          <w:sz w:val="28"/>
          <w:szCs w:val="28"/>
        </w:rPr>
        <w:t>, или  [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>] = [</w:t>
      </w: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ji</w:t>
      </w:r>
      <w:r w:rsidRPr="00D84F67">
        <w:rPr>
          <w:sz w:val="28"/>
          <w:szCs w:val="28"/>
        </w:rPr>
        <w:t>] .                                       (22)</w:t>
      </w:r>
    </w:p>
    <w:p w:rsidR="00BC4461" w:rsidRPr="00D84F67" w:rsidRDefault="00BC4461" w:rsidP="00BC4461">
      <w:pPr>
        <w:spacing w:before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Есть и другие типы матриц, их при необходимости нужно изучить самосто</w:t>
      </w:r>
      <w:r w:rsidRPr="00D84F67">
        <w:rPr>
          <w:sz w:val="28"/>
          <w:szCs w:val="28"/>
        </w:rPr>
        <w:t>я</w:t>
      </w:r>
      <w:r w:rsidRPr="00D84F67">
        <w:rPr>
          <w:sz w:val="28"/>
          <w:szCs w:val="28"/>
        </w:rPr>
        <w:t>тельно.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2.1.2 Операции над матрицами.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1) Сложение. Суммируются только матрицы одного порядка. Сумма матриц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 xml:space="preserve"> и </w:t>
      </w:r>
      <w:r w:rsidRPr="00D84F67">
        <w:rPr>
          <w:i/>
          <w:iCs/>
          <w:sz w:val="28"/>
          <w:szCs w:val="28"/>
        </w:rPr>
        <w:t>В</w:t>
      </w:r>
      <w:r w:rsidRPr="00D84F67">
        <w:rPr>
          <w:sz w:val="28"/>
          <w:szCs w:val="28"/>
        </w:rPr>
        <w:t xml:space="preserve"> обозн</w:t>
      </w:r>
      <w:r w:rsidRPr="00D84F67">
        <w:rPr>
          <w:sz w:val="28"/>
          <w:szCs w:val="28"/>
        </w:rPr>
        <w:t>а</w:t>
      </w:r>
      <w:r w:rsidRPr="00D84F67">
        <w:rPr>
          <w:sz w:val="28"/>
          <w:szCs w:val="28"/>
        </w:rPr>
        <w:t>чается, как и в обычной алгебре, в виде</w:t>
      </w:r>
    </w:p>
    <w:p w:rsidR="00BC4461" w:rsidRPr="00D84F67" w:rsidRDefault="00BC4461" w:rsidP="00BC4461">
      <w:pPr>
        <w:spacing w:before="120"/>
        <w:ind w:right="-39" w:firstLine="567"/>
        <w:jc w:val="center"/>
        <w:rPr>
          <w:sz w:val="28"/>
          <w:szCs w:val="28"/>
        </w:rPr>
      </w:pPr>
      <w:r w:rsidRPr="00D84F67">
        <w:rPr>
          <w:i/>
          <w:iCs/>
          <w:sz w:val="28"/>
          <w:szCs w:val="28"/>
        </w:rPr>
        <w:t>С = А+В</w:t>
      </w:r>
      <w:r w:rsidRPr="00D84F67">
        <w:rPr>
          <w:sz w:val="28"/>
          <w:szCs w:val="28"/>
        </w:rPr>
        <w:t xml:space="preserve"> .                                                            (23)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Элементы С вычисляются по формуле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i/>
          <w:iCs/>
          <w:sz w:val="28"/>
          <w:szCs w:val="28"/>
        </w:rPr>
        <w:t>с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i/>
          <w:iCs/>
          <w:sz w:val="28"/>
          <w:szCs w:val="28"/>
        </w:rPr>
        <w:t xml:space="preserve"> = 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i/>
          <w:iCs/>
          <w:sz w:val="28"/>
          <w:szCs w:val="28"/>
        </w:rPr>
        <w:t>+</w:t>
      </w:r>
      <w:r w:rsidRPr="00D84F67">
        <w:rPr>
          <w:i/>
          <w:iCs/>
          <w:sz w:val="28"/>
          <w:szCs w:val="28"/>
          <w:lang w:val="en-US"/>
        </w:rPr>
        <w:t>b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 .                                                          (24)</w:t>
      </w:r>
    </w:p>
    <w:p w:rsidR="00BC4461" w:rsidRPr="00D84F67" w:rsidRDefault="00BC4461" w:rsidP="00BC4461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  <w:u w:val="single"/>
        </w:rPr>
        <w:t>Пример 3</w:t>
      </w:r>
      <w:r w:rsidRPr="00D84F67">
        <w:rPr>
          <w:sz w:val="28"/>
          <w:szCs w:val="28"/>
        </w:rPr>
        <w:t xml:space="preserve">. Вычислить сумму матриц 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4580" w:dyaOrig="720">
          <v:shape id="_x0000_i1035" type="#_x0000_t75" style="width:267pt;height:42pt" o:ole="">
            <v:imagedata r:id="rId25" o:title=""/>
          </v:shape>
          <o:OLEObject Type="Embed" ProgID="Equation.3" ShapeID="_x0000_i1035" DrawAspect="Content" ObjectID="_1631630121" r:id="rId26"/>
        </w:objec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Сложение матриц коммутативно и ассоциативно, т. е.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А+В = В+А       (коммутативность)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А+(В+С) = (А+В)+С     (ассоциативность)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2) Равенство матриц. Две матрицы одинакового порядка равны, если равны их соответс</w:t>
      </w:r>
      <w:r w:rsidRPr="00D84F67">
        <w:rPr>
          <w:sz w:val="28"/>
          <w:szCs w:val="28"/>
        </w:rPr>
        <w:t>т</w:t>
      </w:r>
      <w:r w:rsidRPr="00D84F67">
        <w:rPr>
          <w:sz w:val="28"/>
          <w:szCs w:val="28"/>
        </w:rPr>
        <w:t>вующие элементы, т.е.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i/>
          <w:iCs/>
          <w:sz w:val="28"/>
          <w:szCs w:val="28"/>
        </w:rPr>
        <w:t>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i/>
          <w:iCs/>
          <w:sz w:val="28"/>
          <w:szCs w:val="28"/>
        </w:rPr>
        <w:t xml:space="preserve"> = </w:t>
      </w:r>
      <w:r w:rsidRPr="00D84F67">
        <w:rPr>
          <w:i/>
          <w:iCs/>
          <w:sz w:val="28"/>
          <w:szCs w:val="28"/>
          <w:lang w:val="en-US"/>
        </w:rPr>
        <w:t>b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 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lastRenderedPageBreak/>
        <w:t>3) Умножение матриц</w:t>
      </w:r>
      <w:r w:rsidRPr="004D5B1A">
        <w:rPr>
          <w:sz w:val="28"/>
          <w:szCs w:val="28"/>
        </w:rPr>
        <w:t xml:space="preserve">. </w:t>
      </w:r>
      <w:r w:rsidRPr="004D5B1A">
        <w:rPr>
          <w:iCs/>
          <w:sz w:val="28"/>
          <w:szCs w:val="28"/>
        </w:rPr>
        <w:t>Произведение двух матриц С = АВ определено только тогда, когда число столбцов А равно числу строк В.</w:t>
      </w:r>
      <w:r w:rsidRPr="00D84F67">
        <w:rPr>
          <w:sz w:val="28"/>
          <w:szCs w:val="28"/>
        </w:rPr>
        <w:t xml:space="preserve"> Произведение  матриц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 xml:space="preserve"> (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i/>
          <w:iCs/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) и </w:t>
      </w:r>
      <w:r w:rsidRPr="00D84F67">
        <w:rPr>
          <w:i/>
          <w:iCs/>
          <w:sz w:val="28"/>
          <w:szCs w:val="28"/>
        </w:rPr>
        <w:t>В</w:t>
      </w:r>
      <w:r w:rsidRPr="00D84F67">
        <w:rPr>
          <w:sz w:val="28"/>
          <w:szCs w:val="28"/>
        </w:rPr>
        <w:t xml:space="preserve"> (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rFonts w:ascii="Arial" w:hAnsi="Arial" w:cs="Arial"/>
          <w:sz w:val="28"/>
          <w:szCs w:val="28"/>
        </w:rPr>
        <w:t xml:space="preserve"> х </w:t>
      </w:r>
      <w:r w:rsidRPr="00D84F67">
        <w:rPr>
          <w:i/>
          <w:iCs/>
          <w:sz w:val="28"/>
          <w:szCs w:val="28"/>
        </w:rPr>
        <w:t>р</w:t>
      </w:r>
      <w:r w:rsidRPr="00D84F67">
        <w:rPr>
          <w:sz w:val="28"/>
          <w:szCs w:val="28"/>
        </w:rPr>
        <w:t xml:space="preserve">) равно матрице </w:t>
      </w:r>
      <w:r w:rsidRPr="00D84F67">
        <w:rPr>
          <w:i/>
          <w:iCs/>
          <w:sz w:val="28"/>
          <w:szCs w:val="28"/>
        </w:rPr>
        <w:t>С</w:t>
      </w:r>
      <w:r w:rsidRPr="00D84F67">
        <w:rPr>
          <w:sz w:val="28"/>
          <w:szCs w:val="28"/>
        </w:rPr>
        <w:t xml:space="preserve"> (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i/>
          <w:iCs/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</w:rPr>
        <w:t>р</w:t>
      </w:r>
      <w:r w:rsidRPr="00D84F67">
        <w:rPr>
          <w:sz w:val="28"/>
          <w:szCs w:val="28"/>
        </w:rPr>
        <w:t>) и вычисляется по форм</w:t>
      </w:r>
      <w:r w:rsidRPr="00D84F67">
        <w:rPr>
          <w:sz w:val="28"/>
          <w:szCs w:val="28"/>
        </w:rPr>
        <w:t>у</w:t>
      </w:r>
      <w:r w:rsidRPr="00D84F67">
        <w:rPr>
          <w:sz w:val="28"/>
          <w:szCs w:val="28"/>
        </w:rPr>
        <w:t>ле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  <w:lang w:val="en-US"/>
        </w:rPr>
        <w:object w:dxaOrig="2700" w:dyaOrig="720">
          <v:shape id="_x0000_i1036" type="#_x0000_t75" style="width:176.25pt;height:47.25pt" o:ole="">
            <v:imagedata r:id="rId27" o:title=""/>
          </v:shape>
          <o:OLEObject Type="Embed" ProgID="Equation.3" ShapeID="_x0000_i1036" DrawAspect="Content" ObjectID="_1631630122" r:id="rId28"/>
        </w:object>
      </w:r>
      <w:r w:rsidRPr="00D84F67">
        <w:rPr>
          <w:sz w:val="28"/>
          <w:szCs w:val="28"/>
        </w:rPr>
        <w:t xml:space="preserve">                                        (25)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Таким образом: Элемент </w:t>
      </w:r>
      <w:r w:rsidRPr="00D84F67">
        <w:rPr>
          <w:i/>
          <w:iCs/>
          <w:sz w:val="28"/>
          <w:szCs w:val="28"/>
        </w:rPr>
        <w:t>с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 xml:space="preserve"> матрицы </w:t>
      </w:r>
      <w:r w:rsidRPr="00D84F67">
        <w:rPr>
          <w:i/>
          <w:iCs/>
          <w:sz w:val="28"/>
          <w:szCs w:val="28"/>
        </w:rPr>
        <w:t>С</w:t>
      </w:r>
      <w:r w:rsidRPr="00D84F67">
        <w:rPr>
          <w:sz w:val="28"/>
          <w:szCs w:val="28"/>
        </w:rPr>
        <w:t xml:space="preserve"> равен сумме произведений </w:t>
      </w:r>
      <w:r w:rsidRPr="00D84F67">
        <w:rPr>
          <w:i/>
          <w:iCs/>
          <w:sz w:val="28"/>
          <w:szCs w:val="28"/>
          <w:lang w:val="en-US"/>
        </w:rPr>
        <w:t>i</w:t>
      </w:r>
      <w:r w:rsidRPr="00D84F67">
        <w:rPr>
          <w:sz w:val="28"/>
          <w:szCs w:val="28"/>
        </w:rPr>
        <w:t xml:space="preserve"> –й строки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 xml:space="preserve"> на соо</w:t>
      </w:r>
      <w:r w:rsidRPr="00D84F67">
        <w:rPr>
          <w:sz w:val="28"/>
          <w:szCs w:val="28"/>
        </w:rPr>
        <w:t>т</w:t>
      </w:r>
      <w:r w:rsidRPr="00D84F67">
        <w:rPr>
          <w:sz w:val="28"/>
          <w:szCs w:val="28"/>
        </w:rPr>
        <w:t xml:space="preserve">ветствующие элементы </w:t>
      </w:r>
      <w:r w:rsidRPr="00D84F67">
        <w:rPr>
          <w:i/>
          <w:iCs/>
          <w:sz w:val="28"/>
          <w:szCs w:val="28"/>
          <w:lang w:val="en-US"/>
        </w:rPr>
        <w:t>j</w:t>
      </w:r>
      <w:r w:rsidRPr="00D84F67">
        <w:rPr>
          <w:sz w:val="28"/>
          <w:szCs w:val="28"/>
        </w:rPr>
        <w:t xml:space="preserve">-го столбца </w:t>
      </w:r>
      <w:r w:rsidRPr="00D84F67">
        <w:rPr>
          <w:i/>
          <w:iCs/>
          <w:sz w:val="28"/>
          <w:szCs w:val="28"/>
        </w:rPr>
        <w:t>В</w:t>
      </w:r>
      <w:r w:rsidRPr="00D84F67">
        <w:rPr>
          <w:sz w:val="28"/>
          <w:szCs w:val="28"/>
        </w:rPr>
        <w:t>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Для матриц </w:t>
      </w:r>
      <w:r w:rsidRPr="00D84F67">
        <w:rPr>
          <w:i/>
          <w:iCs/>
          <w:sz w:val="28"/>
          <w:szCs w:val="28"/>
        </w:rPr>
        <w:t>А</w:t>
      </w:r>
      <w:r w:rsidRPr="00D84F67">
        <w:rPr>
          <w:sz w:val="28"/>
          <w:szCs w:val="28"/>
        </w:rPr>
        <w:t xml:space="preserve"> (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i/>
          <w:iCs/>
          <w:sz w:val="28"/>
          <w:szCs w:val="28"/>
        </w:rPr>
        <w:t xml:space="preserve"> </w:t>
      </w:r>
      <w:r w:rsidRPr="00D84F67">
        <w:rPr>
          <w:rFonts w:ascii="Arial" w:hAnsi="Arial" w:cs="Arial"/>
          <w:sz w:val="28"/>
          <w:szCs w:val="28"/>
        </w:rPr>
        <w:t>х</w:t>
      </w:r>
      <w:r w:rsidRPr="00D84F67">
        <w:rPr>
          <w:sz w:val="28"/>
          <w:szCs w:val="28"/>
        </w:rPr>
        <w:t xml:space="preserve"> 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 xml:space="preserve">) и </w:t>
      </w:r>
      <w:r w:rsidRPr="00D84F67">
        <w:rPr>
          <w:i/>
          <w:iCs/>
          <w:sz w:val="28"/>
          <w:szCs w:val="28"/>
        </w:rPr>
        <w:t>В</w:t>
      </w:r>
      <w:r w:rsidRPr="00D84F67">
        <w:rPr>
          <w:sz w:val="28"/>
          <w:szCs w:val="28"/>
        </w:rPr>
        <w:t xml:space="preserve"> (</w:t>
      </w:r>
      <w:r w:rsidRPr="00D84F67">
        <w:rPr>
          <w:i/>
          <w:iCs/>
          <w:sz w:val="28"/>
          <w:szCs w:val="28"/>
          <w:lang w:val="en-US"/>
        </w:rPr>
        <w:t>n</w:t>
      </w:r>
      <w:r w:rsidRPr="00D84F67">
        <w:rPr>
          <w:rFonts w:ascii="Arial" w:hAnsi="Arial" w:cs="Arial"/>
          <w:sz w:val="28"/>
          <w:szCs w:val="28"/>
        </w:rPr>
        <w:t xml:space="preserve"> х </w:t>
      </w:r>
      <w:r w:rsidRPr="00D84F67">
        <w:rPr>
          <w:i/>
          <w:iCs/>
          <w:sz w:val="28"/>
          <w:szCs w:val="28"/>
          <w:lang w:val="en-US"/>
        </w:rPr>
        <w:t>m</w:t>
      </w:r>
      <w:r w:rsidRPr="00D84F67">
        <w:rPr>
          <w:sz w:val="28"/>
          <w:szCs w:val="28"/>
        </w:rPr>
        <w:t xml:space="preserve">) существуют как </w:t>
      </w:r>
      <w:r w:rsidRPr="00D84F67">
        <w:rPr>
          <w:i/>
          <w:iCs/>
          <w:sz w:val="28"/>
          <w:szCs w:val="28"/>
        </w:rPr>
        <w:t>АВ</w:t>
      </w:r>
      <w:r w:rsidRPr="00D84F67">
        <w:rPr>
          <w:sz w:val="28"/>
          <w:szCs w:val="28"/>
        </w:rPr>
        <w:t xml:space="preserve">, так и </w:t>
      </w:r>
      <w:r w:rsidRPr="00D84F67">
        <w:rPr>
          <w:i/>
          <w:iCs/>
          <w:sz w:val="28"/>
          <w:szCs w:val="28"/>
        </w:rPr>
        <w:t>ВА</w:t>
      </w:r>
      <w:r w:rsidRPr="00D84F67">
        <w:rPr>
          <w:sz w:val="28"/>
          <w:szCs w:val="28"/>
        </w:rPr>
        <w:t>. В общем сл</w:t>
      </w:r>
      <w:r w:rsidRPr="00D84F67">
        <w:rPr>
          <w:sz w:val="28"/>
          <w:szCs w:val="28"/>
        </w:rPr>
        <w:t>у</w:t>
      </w:r>
      <w:r w:rsidRPr="00D84F67">
        <w:rPr>
          <w:sz w:val="28"/>
          <w:szCs w:val="28"/>
        </w:rPr>
        <w:t xml:space="preserve">чае 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i/>
          <w:iCs/>
          <w:sz w:val="28"/>
          <w:szCs w:val="28"/>
        </w:rPr>
      </w:pPr>
      <w:r w:rsidRPr="00D84F67">
        <w:rPr>
          <w:i/>
          <w:iCs/>
          <w:sz w:val="28"/>
          <w:szCs w:val="28"/>
        </w:rPr>
        <w:t>АВ ≠ ВА</w:t>
      </w:r>
      <w:r w:rsidRPr="00D84F6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                  (26</w:t>
      </w:r>
      <w:r w:rsidRPr="00D84F67">
        <w:rPr>
          <w:sz w:val="28"/>
          <w:szCs w:val="28"/>
        </w:rPr>
        <w:t>)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Если </w:t>
      </w:r>
      <w:r w:rsidRPr="00D84F67">
        <w:rPr>
          <w:i/>
          <w:iCs/>
          <w:sz w:val="28"/>
          <w:szCs w:val="28"/>
        </w:rPr>
        <w:t>АВ = ВА</w:t>
      </w:r>
      <w:r w:rsidRPr="00D84F67">
        <w:rPr>
          <w:sz w:val="28"/>
          <w:szCs w:val="28"/>
        </w:rPr>
        <w:t xml:space="preserve">, то матрицы </w:t>
      </w:r>
      <w:r w:rsidRPr="00D84F67">
        <w:rPr>
          <w:i/>
          <w:iCs/>
          <w:sz w:val="28"/>
          <w:szCs w:val="28"/>
        </w:rPr>
        <w:t>А,В</w:t>
      </w:r>
      <w:r w:rsidRPr="00D84F67">
        <w:rPr>
          <w:sz w:val="28"/>
          <w:szCs w:val="28"/>
        </w:rPr>
        <w:t xml:space="preserve"> называются перестановочными.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  <w:u w:val="single"/>
        </w:rPr>
        <w:t>Пример 4.</w:t>
      </w:r>
      <w:r w:rsidRPr="00D84F67">
        <w:rPr>
          <w:sz w:val="28"/>
          <w:szCs w:val="28"/>
        </w:rPr>
        <w:t xml:space="preserve"> Вычислить произведения </w:t>
      </w:r>
      <w:r w:rsidRPr="00D84F67">
        <w:rPr>
          <w:i/>
          <w:iCs/>
          <w:sz w:val="28"/>
          <w:szCs w:val="28"/>
        </w:rPr>
        <w:t>АВ, ВА</w:t>
      </w:r>
      <w:r w:rsidRPr="00D84F67">
        <w:rPr>
          <w:sz w:val="28"/>
          <w:szCs w:val="28"/>
        </w:rPr>
        <w:t xml:space="preserve"> для матриц 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2460" w:dyaOrig="720">
          <v:shape id="_x0000_i1037" type="#_x0000_t75" style="width:140.25pt;height:41.25pt" o:ole="">
            <v:imagedata r:id="rId29" o:title=""/>
          </v:shape>
          <o:OLEObject Type="Embed" ProgID="Equation.3" ShapeID="_x0000_i1037" DrawAspect="Content" ObjectID="_1631630123" r:id="rId30"/>
        </w:objec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Произведение удобно вычислять по форме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5812" w:dyaOrig="991">
          <v:shape id="_x0000_i1038" type="#_x0000_t75" style="width:261pt;height:44.25pt" o:ole="">
            <v:imagedata r:id="rId31" o:title=""/>
          </v:shape>
          <o:OLEObject Type="Embed" ProgID="Equation.3" ShapeID="_x0000_i1038" DrawAspect="Content" ObjectID="_1631630124" r:id="rId32"/>
        </w:objec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4959" w:dyaOrig="720">
          <v:shape id="_x0000_i1039" type="#_x0000_t75" style="width:289.5pt;height:42pt" o:ole="">
            <v:imagedata r:id="rId33" o:title=""/>
          </v:shape>
          <o:OLEObject Type="Embed" ProgID="Equation.3" ShapeID="_x0000_i1039" DrawAspect="Content" ObjectID="_1631630125" r:id="rId34"/>
        </w:objec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Как видно,</w:t>
      </w:r>
      <w:r w:rsidRPr="00D84F67">
        <w:rPr>
          <w:i/>
          <w:iCs/>
          <w:sz w:val="28"/>
          <w:szCs w:val="28"/>
        </w:rPr>
        <w:t xml:space="preserve">  АВ ≠ ВА</w:t>
      </w:r>
      <w:r w:rsidRPr="00D84F67">
        <w:rPr>
          <w:sz w:val="28"/>
          <w:szCs w:val="28"/>
        </w:rPr>
        <w:t xml:space="preserve">. 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  <w:u w:val="single"/>
        </w:rPr>
        <w:t>Пример 5.</w:t>
      </w:r>
      <w:r w:rsidRPr="00D84F67">
        <w:rPr>
          <w:sz w:val="28"/>
          <w:szCs w:val="28"/>
        </w:rPr>
        <w:t xml:space="preserve"> Вычислить произведение </w:t>
      </w:r>
      <w:r w:rsidRPr="00D84F67">
        <w:rPr>
          <w:i/>
          <w:iCs/>
          <w:sz w:val="28"/>
          <w:szCs w:val="28"/>
        </w:rPr>
        <w:t xml:space="preserve">АВ </w:t>
      </w:r>
      <w:r w:rsidRPr="00D84F67">
        <w:rPr>
          <w:sz w:val="28"/>
          <w:szCs w:val="28"/>
        </w:rPr>
        <w:t>для матриц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2580" w:dyaOrig="720">
          <v:shape id="_x0000_i1040" type="#_x0000_t75" style="width:134.25pt;height:37.5pt" o:ole="">
            <v:imagedata r:id="rId35" o:title=""/>
          </v:shape>
          <o:OLEObject Type="Embed" ProgID="Equation.3" ShapeID="_x0000_i1040" DrawAspect="Content" ObjectID="_1631630126" r:id="rId36"/>
        </w:objec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position w:val="-30"/>
          <w:sz w:val="28"/>
          <w:szCs w:val="28"/>
        </w:rPr>
        <w:object w:dxaOrig="5100" w:dyaOrig="720">
          <v:shape id="_x0000_i1041" type="#_x0000_t75" style="width:266.25pt;height:37.5pt" o:ole="">
            <v:imagedata r:id="rId37" o:title=""/>
          </v:shape>
          <o:OLEObject Type="Embed" ProgID="Equation.3" ShapeID="_x0000_i1041" DrawAspect="Content" ObjectID="_1631630127" r:id="rId38"/>
        </w:objec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Как видно, если </w:t>
      </w:r>
      <w:r w:rsidRPr="00D84F67">
        <w:rPr>
          <w:i/>
          <w:iCs/>
          <w:sz w:val="28"/>
          <w:szCs w:val="28"/>
        </w:rPr>
        <w:t>АВ</w:t>
      </w:r>
      <w:r w:rsidRPr="00D84F67">
        <w:rPr>
          <w:sz w:val="28"/>
          <w:szCs w:val="28"/>
        </w:rPr>
        <w:t xml:space="preserve"> = 0, то  это вовсе не значит, что один из сомножит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лей равен 0.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Свойства произведения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А(ВС) = (АВ)С                          ассоциативность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А(В+С) = АВ+АС                  дистрибутивность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(А+В)С = АС+ВС                  дистрибутивность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но следует помнить, что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i/>
          <w:iCs/>
          <w:sz w:val="28"/>
          <w:szCs w:val="28"/>
        </w:rPr>
      </w:pPr>
      <w:r w:rsidRPr="00D84F67">
        <w:rPr>
          <w:i/>
          <w:iCs/>
          <w:sz w:val="28"/>
          <w:szCs w:val="28"/>
        </w:rPr>
        <w:lastRenderedPageBreak/>
        <w:t>АВ ≠ ВА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4) Умножение матрицы на скалярную величину. При умножении матр</w:t>
      </w:r>
      <w:r w:rsidRPr="00D84F67">
        <w:rPr>
          <w:sz w:val="28"/>
          <w:szCs w:val="28"/>
        </w:rPr>
        <w:t>и</w:t>
      </w:r>
      <w:r w:rsidRPr="00D84F67">
        <w:rPr>
          <w:sz w:val="28"/>
          <w:szCs w:val="28"/>
        </w:rPr>
        <w:t>цы слева или справа (левое или правое произведение) на скалярный множ</w:t>
      </w:r>
      <w:r w:rsidRPr="00D84F67">
        <w:rPr>
          <w:sz w:val="28"/>
          <w:szCs w:val="28"/>
        </w:rPr>
        <w:t>и</w:t>
      </w:r>
      <w:r w:rsidRPr="00D84F67">
        <w:rPr>
          <w:sz w:val="28"/>
          <w:szCs w:val="28"/>
        </w:rPr>
        <w:t>тель "</w:t>
      </w:r>
      <w:r w:rsidRPr="00D84F67">
        <w:rPr>
          <w:i/>
          <w:iCs/>
          <w:sz w:val="28"/>
          <w:szCs w:val="28"/>
        </w:rPr>
        <w:t>к</w:t>
      </w:r>
      <w:r w:rsidRPr="00D84F67">
        <w:rPr>
          <w:sz w:val="28"/>
          <w:szCs w:val="28"/>
        </w:rPr>
        <w:t>" каждый элемент этой матрицы умножается на  "</w:t>
      </w:r>
      <w:r w:rsidRPr="00D84F67">
        <w:rPr>
          <w:i/>
          <w:iCs/>
          <w:sz w:val="28"/>
          <w:szCs w:val="28"/>
        </w:rPr>
        <w:t>к</w:t>
      </w:r>
      <w:r w:rsidRPr="00D84F67">
        <w:rPr>
          <w:sz w:val="28"/>
          <w:szCs w:val="28"/>
        </w:rPr>
        <w:t>". То есть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i/>
          <w:iCs/>
          <w:sz w:val="28"/>
          <w:szCs w:val="28"/>
        </w:rPr>
        <w:t>кА = Ак</w:t>
      </w:r>
      <w:r w:rsidRPr="00D84F67">
        <w:rPr>
          <w:sz w:val="28"/>
          <w:szCs w:val="28"/>
        </w:rPr>
        <w:t xml:space="preserve"> = [</w:t>
      </w:r>
      <w:r w:rsidRPr="00D84F67">
        <w:rPr>
          <w:i/>
          <w:iCs/>
          <w:sz w:val="28"/>
          <w:szCs w:val="28"/>
        </w:rPr>
        <w:t>к а</w:t>
      </w:r>
      <w:r w:rsidRPr="00D84F67">
        <w:rPr>
          <w:i/>
          <w:iCs/>
          <w:sz w:val="28"/>
          <w:szCs w:val="28"/>
          <w:vertAlign w:val="subscript"/>
          <w:lang w:val="en-US"/>
        </w:rPr>
        <w:t>ij</w:t>
      </w:r>
      <w:r w:rsidRPr="00D84F67">
        <w:rPr>
          <w:sz w:val="28"/>
          <w:szCs w:val="28"/>
        </w:rPr>
        <w:t>]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5) Умножение транспонированных матриц. Справедливо равенство</w:t>
      </w:r>
    </w:p>
    <w:p w:rsidR="00BC4461" w:rsidRPr="00D84F67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А</w:t>
      </w:r>
      <w:r w:rsidRPr="00D84F67">
        <w:rPr>
          <w:sz w:val="28"/>
          <w:szCs w:val="28"/>
          <w:vertAlign w:val="superscript"/>
        </w:rPr>
        <w:t>Т</w:t>
      </w:r>
      <w:r w:rsidRPr="00D84F67">
        <w:rPr>
          <w:sz w:val="28"/>
          <w:szCs w:val="28"/>
        </w:rPr>
        <w:t>В</w:t>
      </w:r>
      <w:r w:rsidRPr="00D84F67">
        <w:rPr>
          <w:sz w:val="28"/>
          <w:szCs w:val="28"/>
          <w:vertAlign w:val="superscript"/>
        </w:rPr>
        <w:t>Т</w:t>
      </w:r>
      <w:r w:rsidRPr="00D84F67">
        <w:rPr>
          <w:sz w:val="28"/>
          <w:szCs w:val="28"/>
        </w:rPr>
        <w:t xml:space="preserve"> =[ВА]</w:t>
      </w:r>
      <w:r w:rsidRPr="00D84F67">
        <w:rPr>
          <w:sz w:val="28"/>
          <w:szCs w:val="28"/>
          <w:vertAlign w:val="superscript"/>
        </w:rPr>
        <w:t>Т</w:t>
      </w:r>
      <w:r w:rsidRPr="00D84F67">
        <w:rPr>
          <w:sz w:val="28"/>
          <w:szCs w:val="28"/>
        </w:rPr>
        <w:t xml:space="preserve"> ,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то есть произведение двух транспонированных матриц равно транспонированному прои</w:t>
      </w:r>
      <w:r w:rsidRPr="00D84F67">
        <w:rPr>
          <w:sz w:val="28"/>
          <w:szCs w:val="28"/>
        </w:rPr>
        <w:t>з</w:t>
      </w:r>
      <w:r w:rsidRPr="00D84F67">
        <w:rPr>
          <w:sz w:val="28"/>
          <w:szCs w:val="28"/>
        </w:rPr>
        <w:t>ведению этих матриц, взятых в обратном порядке.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6) Умножение на единичную диагональную матрицу. Справедливо (разумее</w:t>
      </w:r>
      <w:r w:rsidRPr="00D84F67">
        <w:rPr>
          <w:sz w:val="28"/>
          <w:szCs w:val="28"/>
        </w:rPr>
        <w:t>т</w:t>
      </w:r>
      <w:r w:rsidRPr="00D84F67">
        <w:rPr>
          <w:sz w:val="28"/>
          <w:szCs w:val="28"/>
        </w:rPr>
        <w:t>ся, размеры матриц должны соответствовать произведению)</w:t>
      </w:r>
    </w:p>
    <w:p w:rsidR="00BC4461" w:rsidRPr="00BC4461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84F67">
        <w:rPr>
          <w:i/>
          <w:iCs/>
          <w:sz w:val="28"/>
          <w:szCs w:val="28"/>
          <w:lang w:val="en-US"/>
        </w:rPr>
        <w:t>IA</w:t>
      </w:r>
      <w:r w:rsidRPr="00BC4461">
        <w:rPr>
          <w:i/>
          <w:iCs/>
          <w:sz w:val="28"/>
          <w:szCs w:val="28"/>
        </w:rPr>
        <w:t xml:space="preserve"> = </w:t>
      </w:r>
      <w:r w:rsidRPr="00D84F67">
        <w:rPr>
          <w:i/>
          <w:iCs/>
          <w:sz w:val="28"/>
          <w:szCs w:val="28"/>
          <w:lang w:val="en-US"/>
        </w:rPr>
        <w:t>AI</w:t>
      </w:r>
      <w:r w:rsidRPr="00BC4461">
        <w:rPr>
          <w:i/>
          <w:iCs/>
          <w:sz w:val="28"/>
          <w:szCs w:val="28"/>
        </w:rPr>
        <w:t xml:space="preserve"> = </w:t>
      </w:r>
      <w:r w:rsidRPr="00D84F67">
        <w:rPr>
          <w:i/>
          <w:iCs/>
          <w:sz w:val="28"/>
          <w:szCs w:val="28"/>
          <w:lang w:val="en-US"/>
        </w:rPr>
        <w:t>A</w:t>
      </w:r>
      <w:r w:rsidRPr="00BC4461">
        <w:rPr>
          <w:sz w:val="28"/>
          <w:szCs w:val="28"/>
        </w:rPr>
        <w:t xml:space="preserve"> ,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это эквивалентно умножению на единицу в обычной алгебре.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7) Дифференцирование и интегрирование матриц. Обычные идеи дифф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ренцирования и интегрирования скалярных переменных переносятся на оп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рации дифференцирования и интегрирования матриц и их произведений при усл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вии сохранения первоначального порядка следования сомножителей.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Пусть </w:t>
      </w:r>
      <w:r w:rsidRPr="00D84F67">
        <w:rPr>
          <w:i/>
          <w:sz w:val="28"/>
          <w:szCs w:val="28"/>
        </w:rPr>
        <w:t>А(</w:t>
      </w:r>
      <w:r w:rsidRPr="00D84F67">
        <w:rPr>
          <w:i/>
          <w:sz w:val="28"/>
          <w:szCs w:val="28"/>
          <w:lang w:val="en-US"/>
        </w:rPr>
        <w:t>t</w:t>
      </w:r>
      <w:r w:rsidRPr="00D84F67">
        <w:rPr>
          <w:i/>
          <w:sz w:val="28"/>
          <w:szCs w:val="28"/>
        </w:rPr>
        <w:t>)</w:t>
      </w:r>
      <w:r w:rsidRPr="00D84F67">
        <w:rPr>
          <w:sz w:val="28"/>
          <w:szCs w:val="28"/>
        </w:rPr>
        <w:t xml:space="preserve"> – матрица (</w:t>
      </w:r>
      <w:r w:rsidRPr="00D84F67">
        <w:rPr>
          <w:i/>
          <w:sz w:val="28"/>
          <w:szCs w:val="28"/>
          <w:lang w:val="en-US"/>
        </w:rPr>
        <w:t>m</w:t>
      </w:r>
      <w:r w:rsidRPr="00D84F67">
        <w:rPr>
          <w:i/>
          <w:sz w:val="28"/>
          <w:szCs w:val="28"/>
        </w:rPr>
        <w:t>×</w:t>
      </w:r>
      <w:r w:rsidRPr="00D84F67">
        <w:rPr>
          <w:i/>
          <w:sz w:val="28"/>
          <w:szCs w:val="28"/>
          <w:lang w:val="en-US"/>
        </w:rPr>
        <w:t>n</w:t>
      </w:r>
      <w:r w:rsidRPr="00D84F67">
        <w:rPr>
          <w:sz w:val="28"/>
          <w:szCs w:val="28"/>
        </w:rPr>
        <w:t>), элементы которой являются дифференциру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 xml:space="preserve">мыми функциями скалярной переменной </w:t>
      </w:r>
      <w:r w:rsidRPr="00D84F67">
        <w:rPr>
          <w:i/>
          <w:sz w:val="28"/>
          <w:szCs w:val="28"/>
        </w:rPr>
        <w:t>t.</w:t>
      </w:r>
      <w:r w:rsidRPr="00D84F67">
        <w:rPr>
          <w:sz w:val="28"/>
          <w:szCs w:val="28"/>
        </w:rPr>
        <w:t xml:space="preserve"> Тогда производная от </w:t>
      </w:r>
      <w:r w:rsidRPr="00D84F67">
        <w:rPr>
          <w:i/>
          <w:sz w:val="28"/>
          <w:szCs w:val="28"/>
        </w:rPr>
        <w:t>А(</w:t>
      </w:r>
      <w:r w:rsidRPr="00D84F67">
        <w:rPr>
          <w:i/>
          <w:sz w:val="28"/>
          <w:szCs w:val="28"/>
          <w:lang w:val="en-US"/>
        </w:rPr>
        <w:t>t</w:t>
      </w:r>
      <w:r w:rsidRPr="00D84F67">
        <w:rPr>
          <w:i/>
          <w:sz w:val="28"/>
          <w:szCs w:val="28"/>
        </w:rPr>
        <w:t>)</w:t>
      </w:r>
      <w:r w:rsidRPr="00D84F67">
        <w:rPr>
          <w:sz w:val="28"/>
          <w:szCs w:val="28"/>
        </w:rPr>
        <w:t xml:space="preserve"> по  </w:t>
      </w:r>
      <w:r w:rsidRPr="00D84F67">
        <w:rPr>
          <w:i/>
          <w:sz w:val="28"/>
          <w:szCs w:val="28"/>
        </w:rPr>
        <w:t xml:space="preserve">t </w:t>
      </w:r>
      <w:r w:rsidRPr="00D84F67">
        <w:rPr>
          <w:sz w:val="28"/>
          <w:szCs w:val="28"/>
        </w:rPr>
        <w:t>определ</w:t>
      </w:r>
      <w:r w:rsidRPr="00D84F67">
        <w:rPr>
          <w:sz w:val="28"/>
          <w:szCs w:val="28"/>
        </w:rPr>
        <w:t>я</w:t>
      </w:r>
      <w:r w:rsidRPr="00D84F67">
        <w:rPr>
          <w:sz w:val="28"/>
          <w:szCs w:val="28"/>
        </w:rPr>
        <w:t>ется так</w:t>
      </w:r>
    </w:p>
    <w:p w:rsidR="00BC4461" w:rsidRPr="00D84F67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AB4278">
        <w:rPr>
          <w:position w:val="-126"/>
          <w:sz w:val="28"/>
          <w:szCs w:val="28"/>
        </w:rPr>
        <w:object w:dxaOrig="4880" w:dyaOrig="2659">
          <v:shape id="_x0000_i1042" type="#_x0000_t75" style="width:294.75pt;height:160.5pt" o:ole="">
            <v:imagedata r:id="rId39" o:title=""/>
          </v:shape>
          <o:OLEObject Type="Embed" ProgID="Equation.3" ShapeID="_x0000_i1042" DrawAspect="Content" ObjectID="_1631630128" r:id="rId40"/>
        </w:object>
      </w:r>
      <w:r w:rsidRPr="00D84F6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(27</w:t>
      </w:r>
      <w:r w:rsidRPr="00D84F67">
        <w:rPr>
          <w:sz w:val="28"/>
          <w:szCs w:val="28"/>
        </w:rPr>
        <w:t>)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Аналогично записывается интеграл от матриц.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 w:rsidRPr="00504885">
        <w:rPr>
          <w:sz w:val="28"/>
          <w:szCs w:val="28"/>
          <w:u w:val="single"/>
        </w:rPr>
        <w:t>Упражнение</w:t>
      </w:r>
      <w:r w:rsidRPr="00504885">
        <w:rPr>
          <w:sz w:val="28"/>
          <w:szCs w:val="28"/>
        </w:rPr>
        <w:t xml:space="preserve">. Записать производную и интеграл от </w:t>
      </w:r>
      <w:r>
        <w:rPr>
          <w:sz w:val="28"/>
          <w:szCs w:val="28"/>
        </w:rPr>
        <w:t xml:space="preserve">матрицы-столбца </w:t>
      </w:r>
      <w:r w:rsidRPr="00504885">
        <w:rPr>
          <w:i/>
          <w:sz w:val="28"/>
          <w:szCs w:val="28"/>
        </w:rPr>
        <w:t xml:space="preserve">В </w:t>
      </w:r>
      <w:r>
        <w:rPr>
          <w:sz w:val="28"/>
          <w:szCs w:val="28"/>
        </w:rPr>
        <w:t>разм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ром </w:t>
      </w:r>
      <w:r w:rsidRPr="00D84F67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>.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2.1.</w:t>
      </w:r>
      <w:r>
        <w:rPr>
          <w:sz w:val="28"/>
          <w:szCs w:val="28"/>
        </w:rPr>
        <w:t>3 Кольцо квадратных</w:t>
      </w:r>
      <w:r w:rsidRPr="00D84F67">
        <w:rPr>
          <w:sz w:val="28"/>
          <w:szCs w:val="28"/>
        </w:rPr>
        <w:t xml:space="preserve"> матриц.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Нетрудно выяснить, что, если рассматривать квадратные матрицы одного порядка с элементами из кольца, для этих матриц выполнены все аксиомы кольца, то есть эти матрицы также обр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зуют кольцо. 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Итак: </w:t>
      </w:r>
      <w:r>
        <w:rPr>
          <w:i/>
          <w:sz w:val="28"/>
          <w:szCs w:val="28"/>
        </w:rPr>
        <w:t xml:space="preserve">Совокупность квадратных матриц одного порядка с элементами из кольца являются кольцом. </w:t>
      </w:r>
      <w:r w:rsidRPr="00631B31">
        <w:rPr>
          <w:sz w:val="28"/>
          <w:szCs w:val="28"/>
        </w:rPr>
        <w:t>Назовем его</w:t>
      </w:r>
      <w:r>
        <w:rPr>
          <w:i/>
          <w:sz w:val="28"/>
          <w:szCs w:val="28"/>
        </w:rPr>
        <w:t xml:space="preserve"> </w:t>
      </w:r>
      <w:r w:rsidRPr="00631B31">
        <w:rPr>
          <w:i/>
          <w:sz w:val="28"/>
          <w:szCs w:val="28"/>
        </w:rPr>
        <w:t>кольц</w:t>
      </w:r>
      <w:r>
        <w:rPr>
          <w:i/>
          <w:sz w:val="28"/>
          <w:szCs w:val="28"/>
        </w:rPr>
        <w:t>ом</w:t>
      </w:r>
      <w:r w:rsidRPr="00631B31">
        <w:rPr>
          <w:i/>
          <w:sz w:val="28"/>
          <w:szCs w:val="28"/>
        </w:rPr>
        <w:t xml:space="preserve"> квадратных матриц</w:t>
      </w:r>
      <w:r>
        <w:rPr>
          <w:i/>
          <w:sz w:val="28"/>
          <w:szCs w:val="28"/>
        </w:rPr>
        <w:t>.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Некоторые свойства и понятия кольца квадратных матриц: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кольцо квадратных матриц некоммутативно.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Вводится понятие степени квадратных матриц</w:t>
      </w:r>
    </w:p>
    <w:p w:rsidR="00BC4461" w:rsidRP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>A×A×…×A=A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; A</w:t>
      </w:r>
      <w:r>
        <w:rPr>
          <w:i/>
          <w:sz w:val="28"/>
          <w:szCs w:val="28"/>
          <w:vertAlign w:val="superscript"/>
          <w:lang w:val="en-US"/>
        </w:rPr>
        <w:t>m</w:t>
      </w:r>
      <w:r>
        <w:rPr>
          <w:i/>
          <w:sz w:val="28"/>
          <w:szCs w:val="28"/>
          <w:lang w:val="en-US"/>
        </w:rPr>
        <w:t>×A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=</w:t>
      </w:r>
      <w:r w:rsidRPr="00AA480B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×A</w:t>
      </w:r>
      <w:r>
        <w:rPr>
          <w:i/>
          <w:sz w:val="28"/>
          <w:szCs w:val="28"/>
          <w:vertAlign w:val="superscript"/>
          <w:lang w:val="en-US"/>
        </w:rPr>
        <w:t>m</w:t>
      </w:r>
      <w:r>
        <w:rPr>
          <w:i/>
          <w:sz w:val="28"/>
          <w:szCs w:val="28"/>
          <w:lang w:val="en-US"/>
        </w:rPr>
        <w:t>=A</w:t>
      </w:r>
      <w:r>
        <w:rPr>
          <w:i/>
          <w:sz w:val="28"/>
          <w:szCs w:val="28"/>
          <w:vertAlign w:val="superscript"/>
          <w:lang w:val="en-US"/>
        </w:rPr>
        <w:t>n+m</w:t>
      </w:r>
      <w:r>
        <w:rPr>
          <w:i/>
          <w:sz w:val="28"/>
          <w:szCs w:val="28"/>
          <w:lang w:val="en-US"/>
        </w:rPr>
        <w:t>; (A</w:t>
      </w:r>
      <w:r>
        <w:rPr>
          <w:i/>
          <w:sz w:val="28"/>
          <w:szCs w:val="28"/>
          <w:vertAlign w:val="superscript"/>
          <w:lang w:val="en-US"/>
        </w:rPr>
        <w:t>m</w:t>
      </w:r>
      <w:r>
        <w:rPr>
          <w:i/>
          <w:sz w:val="28"/>
          <w:szCs w:val="28"/>
          <w:lang w:val="en-US"/>
        </w:rPr>
        <w:t>)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=A</w:t>
      </w:r>
      <w:r>
        <w:rPr>
          <w:i/>
          <w:sz w:val="28"/>
          <w:szCs w:val="28"/>
          <w:vertAlign w:val="superscript"/>
          <w:lang w:val="en-US"/>
        </w:rPr>
        <w:t>mn</w:t>
      </w:r>
      <w:r>
        <w:rPr>
          <w:i/>
          <w:sz w:val="28"/>
          <w:szCs w:val="28"/>
          <w:lang w:val="en-US"/>
        </w:rPr>
        <w:t>.</w:t>
      </w:r>
    </w:p>
    <w:p w:rsidR="00BC4461" w:rsidRDefault="00BC4461" w:rsidP="00BC4461">
      <w:pPr>
        <w:spacing w:before="120" w:after="120"/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3) Матрица в нулевой степени определяется, как единичная матрица. То есть</w:t>
      </w:r>
    </w:p>
    <w:p w:rsidR="00BC4461" w:rsidRPr="00664115" w:rsidRDefault="00BC4461" w:rsidP="00BC4461">
      <w:pPr>
        <w:spacing w:before="120" w:after="120"/>
        <w:ind w:right="-39" w:firstLine="567"/>
        <w:jc w:val="center"/>
        <w:rPr>
          <w:sz w:val="28"/>
          <w:szCs w:val="28"/>
        </w:rPr>
      </w:pPr>
      <w:r w:rsidRPr="00664115">
        <w:rPr>
          <w:i/>
          <w:iCs/>
          <w:sz w:val="28"/>
          <w:szCs w:val="28"/>
          <w:lang w:val="en-US"/>
        </w:rPr>
        <w:t>A</w:t>
      </w:r>
      <w:r w:rsidRPr="00664115">
        <w:rPr>
          <w:iCs/>
          <w:sz w:val="28"/>
          <w:szCs w:val="28"/>
          <w:vertAlign w:val="superscript"/>
        </w:rPr>
        <w:t>0</w:t>
      </w:r>
      <w:r w:rsidRPr="00664115">
        <w:rPr>
          <w:iCs/>
          <w:sz w:val="28"/>
          <w:szCs w:val="28"/>
        </w:rPr>
        <w:t xml:space="preserve"> = </w:t>
      </w:r>
      <w:r w:rsidRPr="00572058">
        <w:rPr>
          <w:i/>
          <w:iCs/>
          <w:sz w:val="28"/>
          <w:szCs w:val="28"/>
          <w:lang w:val="en-US"/>
        </w:rPr>
        <w:t>I</w:t>
      </w:r>
    </w:p>
    <w:p w:rsidR="00BC4461" w:rsidRPr="00A13643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B93132">
        <w:rPr>
          <w:sz w:val="28"/>
          <w:szCs w:val="28"/>
        </w:rPr>
        <w:t xml:space="preserve">4) </w:t>
      </w:r>
      <w:r>
        <w:rPr>
          <w:sz w:val="28"/>
          <w:szCs w:val="28"/>
        </w:rPr>
        <w:t xml:space="preserve">Вводится понятие матричного многочлена </w:t>
      </w:r>
      <w:r>
        <w:rPr>
          <w:i/>
          <w:sz w:val="28"/>
          <w:szCs w:val="28"/>
          <w:lang w:val="en-US"/>
        </w:rPr>
        <w:t>N</w:t>
      </w:r>
      <w:r w:rsidRPr="00A1364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A</w:t>
      </w:r>
      <w:r w:rsidRPr="00A13643">
        <w:rPr>
          <w:i/>
          <w:sz w:val="28"/>
          <w:szCs w:val="28"/>
        </w:rPr>
        <w:t>)</w:t>
      </w:r>
    </w:p>
    <w:p w:rsidR="00BC4461" w:rsidRPr="00A13643" w:rsidRDefault="00BC4461" w:rsidP="00BC4461">
      <w:pPr>
        <w:spacing w:before="120" w:after="120"/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>N</w:t>
      </w:r>
      <w:r w:rsidRPr="00B9313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A</w:t>
      </w:r>
      <w:r w:rsidRPr="00B93132">
        <w:rPr>
          <w:i/>
          <w:sz w:val="28"/>
          <w:szCs w:val="28"/>
          <w:lang w:val="en-US"/>
        </w:rPr>
        <w:t>)=</w:t>
      </w:r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+p</w:t>
      </w:r>
      <w:r>
        <w:rPr>
          <w:i/>
          <w:sz w:val="28"/>
          <w:szCs w:val="28"/>
          <w:vertAlign w:val="subscript"/>
          <w:lang w:val="en-US"/>
        </w:rPr>
        <w:t>n-1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n-1</w:t>
      </w:r>
      <w:r>
        <w:rPr>
          <w:i/>
          <w:sz w:val="28"/>
          <w:szCs w:val="28"/>
          <w:lang w:val="en-US"/>
        </w:rPr>
        <w:t>+…+</w:t>
      </w:r>
      <w:r w:rsidRPr="00B9313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1</w:t>
      </w:r>
      <w:r>
        <w:rPr>
          <w:i/>
          <w:sz w:val="28"/>
          <w:szCs w:val="28"/>
          <w:lang w:val="en-US"/>
        </w:rPr>
        <w:t>A+p</w:t>
      </w:r>
      <w:r>
        <w:rPr>
          <w:i/>
          <w:sz w:val="28"/>
          <w:szCs w:val="28"/>
          <w:vertAlign w:val="subscript"/>
          <w:lang w:val="en-US"/>
        </w:rPr>
        <w:t>0</w:t>
      </w:r>
      <w:r>
        <w:rPr>
          <w:i/>
          <w:sz w:val="28"/>
          <w:szCs w:val="28"/>
          <w:lang w:val="en-US"/>
        </w:rPr>
        <w:t>I</w:t>
      </w:r>
      <w:r w:rsidRPr="00A13643">
        <w:rPr>
          <w:i/>
          <w:sz w:val="28"/>
          <w:szCs w:val="28"/>
          <w:lang w:val="en-US"/>
        </w:rPr>
        <w:t>,</w:t>
      </w:r>
      <w:r w:rsidRPr="00A13643">
        <w:rPr>
          <w:sz w:val="28"/>
          <w:szCs w:val="28"/>
          <w:lang w:val="en-US"/>
        </w:rPr>
        <w:t xml:space="preserve">         </w:t>
      </w:r>
      <w:r>
        <w:rPr>
          <w:sz w:val="28"/>
          <w:szCs w:val="28"/>
          <w:lang w:val="en-US"/>
        </w:rPr>
        <w:t xml:space="preserve">                   </w:t>
      </w:r>
      <w:r w:rsidRPr="00A13643">
        <w:rPr>
          <w:sz w:val="28"/>
          <w:szCs w:val="28"/>
          <w:lang w:val="en-US"/>
        </w:rPr>
        <w:t xml:space="preserve">                   </w:t>
      </w:r>
      <w:r>
        <w:rPr>
          <w:sz w:val="28"/>
          <w:szCs w:val="28"/>
          <w:lang w:val="en-US"/>
        </w:rPr>
        <w:t xml:space="preserve">          (2</w:t>
      </w:r>
      <w:r w:rsidRPr="00A13643">
        <w:rPr>
          <w:sz w:val="28"/>
          <w:szCs w:val="28"/>
          <w:lang w:val="en-US"/>
        </w:rPr>
        <w:t>8)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A13643">
        <w:rPr>
          <w:i/>
          <w:sz w:val="28"/>
          <w:szCs w:val="28"/>
          <w:lang w:val="en-US"/>
        </w:rPr>
        <w:t>p</w:t>
      </w:r>
      <w:r w:rsidRPr="00A13643">
        <w:rPr>
          <w:i/>
          <w:sz w:val="28"/>
          <w:szCs w:val="28"/>
          <w:vertAlign w:val="subscript"/>
          <w:lang w:val="en-US"/>
        </w:rPr>
        <w:t>i</w:t>
      </w:r>
      <w:r w:rsidRPr="00BC4461">
        <w:rPr>
          <w:i/>
          <w:sz w:val="28"/>
          <w:szCs w:val="28"/>
        </w:rPr>
        <w:t xml:space="preserve"> </w:t>
      </w:r>
      <w:r w:rsidRPr="00BC4461">
        <w:rPr>
          <w:sz w:val="28"/>
          <w:szCs w:val="28"/>
        </w:rPr>
        <w:t xml:space="preserve">– скалярные </w:t>
      </w:r>
      <w:r>
        <w:rPr>
          <w:sz w:val="28"/>
          <w:szCs w:val="28"/>
        </w:rPr>
        <w:t>переменные.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5) Вводится понятие бесконечного ряда матрц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  <w:lang w:val="en-US"/>
        </w:rPr>
      </w:pPr>
      <w:r w:rsidRPr="00572058">
        <w:rPr>
          <w:i/>
          <w:sz w:val="28"/>
          <w:szCs w:val="28"/>
          <w:lang w:val="en-US"/>
        </w:rPr>
        <w:t>S(A)=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0</w:t>
      </w:r>
      <w:r>
        <w:rPr>
          <w:i/>
          <w:sz w:val="28"/>
          <w:szCs w:val="28"/>
          <w:lang w:val="en-US"/>
        </w:rPr>
        <w:t>I+a</w:t>
      </w:r>
      <w:r>
        <w:rPr>
          <w:i/>
          <w:sz w:val="28"/>
          <w:szCs w:val="28"/>
          <w:vertAlign w:val="subscript"/>
          <w:lang w:val="en-US"/>
        </w:rPr>
        <w:t>1</w:t>
      </w:r>
      <w:r>
        <w:rPr>
          <w:i/>
          <w:sz w:val="28"/>
          <w:szCs w:val="28"/>
          <w:lang w:val="en-US"/>
        </w:rPr>
        <w:t>A+a</w:t>
      </w:r>
      <w:r>
        <w:rPr>
          <w:i/>
          <w:sz w:val="28"/>
          <w:szCs w:val="28"/>
          <w:vertAlign w:val="subscript"/>
          <w:lang w:val="en-US"/>
        </w:rPr>
        <w:t>2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2</w:t>
      </w:r>
      <w:r>
        <w:rPr>
          <w:i/>
          <w:sz w:val="28"/>
          <w:szCs w:val="28"/>
          <w:lang w:val="en-US"/>
        </w:rPr>
        <w:t>+…+a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lang w:val="en-US"/>
        </w:rPr>
        <w:t>, n→∞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BC4461">
        <w:rPr>
          <w:sz w:val="28"/>
          <w:szCs w:val="28"/>
        </w:rPr>
        <w:t xml:space="preserve">6) </w:t>
      </w:r>
      <w:r>
        <w:rPr>
          <w:sz w:val="28"/>
          <w:szCs w:val="28"/>
        </w:rPr>
        <w:t>Вводится понятие</w:t>
      </w:r>
      <w:r w:rsidRPr="00BC4461">
        <w:rPr>
          <w:sz w:val="28"/>
          <w:szCs w:val="28"/>
        </w:rPr>
        <w:t xml:space="preserve"> экспоненциальной функции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e</w:t>
      </w:r>
      <w:r>
        <w:rPr>
          <w:i/>
          <w:sz w:val="28"/>
          <w:szCs w:val="28"/>
          <w:vertAlign w:val="superscript"/>
          <w:lang w:val="en-US"/>
        </w:rPr>
        <w:t>A</w:t>
      </w:r>
      <w:r w:rsidRPr="00BC4461">
        <w:rPr>
          <w:i/>
          <w:sz w:val="28"/>
          <w:szCs w:val="28"/>
        </w:rPr>
        <w:t>=</w:t>
      </w:r>
      <w:r>
        <w:rPr>
          <w:i/>
          <w:sz w:val="28"/>
          <w:szCs w:val="28"/>
          <w:lang w:val="en-US"/>
        </w:rPr>
        <w:t>exp</w:t>
      </w:r>
      <w:r w:rsidRPr="00BC4461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</w:rPr>
        <w:t>)=</w:t>
      </w:r>
      <w:r>
        <w:rPr>
          <w:i/>
          <w:sz w:val="28"/>
          <w:szCs w:val="28"/>
          <w:lang w:val="en-US"/>
        </w:rPr>
        <w:t>I</w:t>
      </w:r>
      <w:r w:rsidRPr="00BC4461">
        <w:rPr>
          <w:i/>
          <w:sz w:val="28"/>
          <w:szCs w:val="28"/>
        </w:rPr>
        <w:t>+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</w:rPr>
        <w:t>+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  <w:vertAlign w:val="superscript"/>
        </w:rPr>
        <w:t>2</w:t>
      </w:r>
      <w:r w:rsidRPr="00BC4461">
        <w:rPr>
          <w:i/>
          <w:sz w:val="28"/>
          <w:szCs w:val="28"/>
        </w:rPr>
        <w:t>/2!+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  <w:vertAlign w:val="superscript"/>
        </w:rPr>
        <w:t>3</w:t>
      </w:r>
      <w:r w:rsidRPr="00BC4461">
        <w:rPr>
          <w:i/>
          <w:sz w:val="28"/>
          <w:szCs w:val="28"/>
        </w:rPr>
        <w:t>/3!+…+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k</w:t>
      </w:r>
      <w:r w:rsidRPr="00BC4461">
        <w:rPr>
          <w:i/>
          <w:sz w:val="28"/>
          <w:szCs w:val="28"/>
        </w:rPr>
        <w:t>/</w:t>
      </w:r>
      <w:r>
        <w:rPr>
          <w:i/>
          <w:sz w:val="28"/>
          <w:szCs w:val="28"/>
          <w:lang w:val="en-US"/>
        </w:rPr>
        <w:t>k</w:t>
      </w:r>
      <w:r w:rsidRPr="00BC4461">
        <w:rPr>
          <w:i/>
          <w:sz w:val="28"/>
          <w:szCs w:val="28"/>
        </w:rPr>
        <w:t xml:space="preserve">!+… </w:t>
      </w:r>
      <w:r w:rsidRPr="008F49D4">
        <w:rPr>
          <w:i/>
          <w:sz w:val="28"/>
          <w:szCs w:val="28"/>
        </w:rPr>
        <w:t>.</w:t>
      </w:r>
      <w:r w:rsidRPr="003C2EE6">
        <w:rPr>
          <w:sz w:val="28"/>
          <w:szCs w:val="28"/>
        </w:rPr>
        <w:t xml:space="preserve">                                        (2</w:t>
      </w:r>
      <w:r>
        <w:rPr>
          <w:sz w:val="28"/>
          <w:szCs w:val="28"/>
        </w:rPr>
        <w:t>9</w:t>
      </w:r>
      <w:r w:rsidRPr="003C2EE6">
        <w:rPr>
          <w:sz w:val="28"/>
          <w:szCs w:val="28"/>
        </w:rPr>
        <w:t>)</w:t>
      </w:r>
    </w:p>
    <w:p w:rsidR="00BC4461" w:rsidRPr="008F49D4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частности, нам понадобится ряд</w:t>
      </w:r>
    </w:p>
    <w:p w:rsidR="00BC4461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e</w:t>
      </w:r>
      <w:r w:rsidRPr="00BC4461">
        <w:rPr>
          <w:i/>
          <w:sz w:val="28"/>
          <w:szCs w:val="28"/>
          <w:vertAlign w:val="superscript"/>
        </w:rPr>
        <w:t>-</w:t>
      </w:r>
      <w:r>
        <w:rPr>
          <w:i/>
          <w:sz w:val="28"/>
          <w:szCs w:val="28"/>
          <w:vertAlign w:val="superscript"/>
          <w:lang w:val="en-US"/>
        </w:rPr>
        <w:t>A</w:t>
      </w:r>
      <w:r w:rsidRPr="00BC4461">
        <w:rPr>
          <w:i/>
          <w:sz w:val="28"/>
          <w:szCs w:val="28"/>
        </w:rPr>
        <w:t>=</w:t>
      </w:r>
      <w:r>
        <w:rPr>
          <w:i/>
          <w:sz w:val="28"/>
          <w:szCs w:val="28"/>
          <w:lang w:val="en-US"/>
        </w:rPr>
        <w:t>exp</w:t>
      </w:r>
      <w:r w:rsidRPr="00BC4461">
        <w:rPr>
          <w:i/>
          <w:sz w:val="28"/>
          <w:szCs w:val="28"/>
        </w:rPr>
        <w:t>(-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</w:rPr>
        <w:t>)=</w:t>
      </w:r>
      <w:r>
        <w:rPr>
          <w:i/>
          <w:sz w:val="28"/>
          <w:szCs w:val="28"/>
          <w:lang w:val="en-US"/>
        </w:rPr>
        <w:t>I</w:t>
      </w:r>
      <w:r w:rsidRPr="00BC4461">
        <w:rPr>
          <w:i/>
          <w:sz w:val="28"/>
          <w:szCs w:val="28"/>
        </w:rPr>
        <w:t>-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</w:rPr>
        <w:t>+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  <w:vertAlign w:val="superscript"/>
        </w:rPr>
        <w:t>2</w:t>
      </w:r>
      <w:r w:rsidRPr="00BC4461">
        <w:rPr>
          <w:i/>
          <w:sz w:val="28"/>
          <w:szCs w:val="28"/>
        </w:rPr>
        <w:t>/2!-</w:t>
      </w:r>
      <w:r>
        <w:rPr>
          <w:i/>
          <w:sz w:val="28"/>
          <w:szCs w:val="28"/>
          <w:lang w:val="en-US"/>
        </w:rPr>
        <w:t>A</w:t>
      </w:r>
      <w:r w:rsidRPr="00BC4461">
        <w:rPr>
          <w:i/>
          <w:sz w:val="28"/>
          <w:szCs w:val="28"/>
          <w:vertAlign w:val="superscript"/>
        </w:rPr>
        <w:t>3</w:t>
      </w:r>
      <w:r w:rsidRPr="00BC4461">
        <w:rPr>
          <w:i/>
          <w:sz w:val="28"/>
          <w:szCs w:val="28"/>
        </w:rPr>
        <w:t>/3!+…+(-1)</w:t>
      </w:r>
      <w:r>
        <w:rPr>
          <w:i/>
          <w:sz w:val="28"/>
          <w:szCs w:val="28"/>
          <w:vertAlign w:val="superscript"/>
          <w:lang w:val="en-US"/>
        </w:rPr>
        <w:t>k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k</w:t>
      </w:r>
      <w:r w:rsidRPr="00BC4461">
        <w:rPr>
          <w:i/>
          <w:sz w:val="28"/>
          <w:szCs w:val="28"/>
        </w:rPr>
        <w:t>/</w:t>
      </w:r>
      <w:r>
        <w:rPr>
          <w:i/>
          <w:sz w:val="28"/>
          <w:szCs w:val="28"/>
          <w:lang w:val="en-US"/>
        </w:rPr>
        <w:t>k</w:t>
      </w:r>
      <w:r w:rsidRPr="00BC4461">
        <w:rPr>
          <w:i/>
          <w:sz w:val="28"/>
          <w:szCs w:val="28"/>
        </w:rPr>
        <w:t>!+…</w:t>
      </w:r>
      <w:r w:rsidRPr="00BC4461">
        <w:rPr>
          <w:sz w:val="28"/>
          <w:szCs w:val="28"/>
        </w:rPr>
        <w:t xml:space="preserve">                                     </w:t>
      </w:r>
    </w:p>
    <w:p w:rsidR="00BC4461" w:rsidRPr="004D5B1A" w:rsidRDefault="00BC4461" w:rsidP="00BC4461">
      <w:pPr>
        <w:spacing w:before="120" w:after="120"/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>7)  теорема Кэли-Гамильтона (</w:t>
      </w:r>
      <w:r>
        <w:rPr>
          <w:sz w:val="28"/>
          <w:szCs w:val="28"/>
        </w:rPr>
        <w:t xml:space="preserve">будет рассмотрена </w:t>
      </w:r>
      <w:r w:rsidRPr="004D5B1A">
        <w:rPr>
          <w:sz w:val="28"/>
          <w:szCs w:val="28"/>
        </w:rPr>
        <w:t>позже).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</w:p>
    <w:p w:rsidR="00BC4461" w:rsidRPr="00B93132" w:rsidRDefault="00BC4461" w:rsidP="00BC4461">
      <w:pPr>
        <w:ind w:right="-39" w:firstLine="567"/>
        <w:jc w:val="both"/>
        <w:rPr>
          <w:sz w:val="28"/>
          <w:szCs w:val="28"/>
        </w:rPr>
      </w:pPr>
    </w:p>
    <w:p w:rsidR="00BC4461" w:rsidRPr="00775043" w:rsidRDefault="00BC4461" w:rsidP="00BC4461">
      <w:pPr>
        <w:ind w:right="-39" w:firstLine="567"/>
        <w:jc w:val="center"/>
        <w:rPr>
          <w:b/>
          <w:sz w:val="28"/>
          <w:szCs w:val="28"/>
        </w:rPr>
      </w:pPr>
      <w:r w:rsidRPr="00775043">
        <w:rPr>
          <w:b/>
          <w:sz w:val="28"/>
          <w:szCs w:val="28"/>
        </w:rPr>
        <w:t xml:space="preserve">2.2 </w:t>
      </w:r>
      <w:r>
        <w:rPr>
          <w:b/>
          <w:sz w:val="28"/>
          <w:szCs w:val="28"/>
        </w:rPr>
        <w:t>Определители, миноры и алгебраические дополнения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2.2.1 Определители. 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Определителем  (детерминантом) </w:t>
      </w:r>
      <w:r w:rsidRPr="00D84F67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го порядка квадратной матрицы А также </w:t>
      </w:r>
      <w:r w:rsidRPr="00D84F67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го порядка называется алгебраическая сумма всех возможных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изведений её элементов, взятых по одному из каждой строки и каждого столбца, причем знак каждого слагаемого определяется по специальному 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вилу.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определителя используется обозначение</w:t>
      </w:r>
    </w:p>
    <w:p w:rsidR="00BC4461" w:rsidRDefault="00BC4461" w:rsidP="00BC4461">
      <w:pPr>
        <w:ind w:right="-39" w:firstLine="567"/>
        <w:jc w:val="center"/>
        <w:rPr>
          <w:sz w:val="28"/>
          <w:szCs w:val="28"/>
        </w:rPr>
      </w:pPr>
      <w:r w:rsidRPr="004A519F">
        <w:rPr>
          <w:position w:val="-50"/>
          <w:sz w:val="28"/>
          <w:szCs w:val="28"/>
        </w:rPr>
        <w:object w:dxaOrig="5160" w:dyaOrig="1120">
          <v:shape id="_x0000_i1043" type="#_x0000_t75" style="width:355.5pt;height:78pt" o:ole="">
            <v:imagedata r:id="rId41" o:title=""/>
          </v:shape>
          <o:OLEObject Type="Embed" ProgID="Equation.3" ShapeID="_x0000_i1043" DrawAspect="Content" ObjectID="_1631630129" r:id="rId42"/>
        </w:objec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Определители обладают рядом свойств, основные из них: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Определитель единичной матрицы равен единице.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2) Определитель равен нулю, если равны нулю все элементы какой-либо стр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ки (или столбца) или если равны или пропорциональны соответствующие элеме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ты произвольных двух строк.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3) Величина определителя остается постоянной по модулю при перест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новке его строк (столбцов).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4) Знак определителя изменяется на противоположный при замене мест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ми его двух строк (столбцов).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Значение определителя умножается на постоянную </w:t>
      </w:r>
      <w:r w:rsidRPr="00DD7C92">
        <w:rPr>
          <w:i/>
          <w:sz w:val="28"/>
          <w:szCs w:val="28"/>
        </w:rPr>
        <w:t>k</w:t>
      </w:r>
      <w:r>
        <w:rPr>
          <w:sz w:val="28"/>
          <w:szCs w:val="28"/>
        </w:rPr>
        <w:t>, если все элеме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ты какой-либо строки (столбца) умножаются на</w:t>
      </w:r>
      <w:r w:rsidRPr="00DD7C92">
        <w:rPr>
          <w:i/>
          <w:sz w:val="28"/>
          <w:szCs w:val="28"/>
        </w:rPr>
        <w:t xml:space="preserve"> k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Значение определителя не изменится, если к какой либо его сторке (столбцу) прибавить умноженные на </w:t>
      </w:r>
      <w:r w:rsidRPr="00DD7C92">
        <w:rPr>
          <w:i/>
          <w:sz w:val="28"/>
          <w:szCs w:val="28"/>
        </w:rPr>
        <w:t>k</w:t>
      </w:r>
      <w:r>
        <w:rPr>
          <w:sz w:val="28"/>
          <w:szCs w:val="28"/>
        </w:rPr>
        <w:t xml:space="preserve"> соответствующие элементы другой строки (столбца).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2.2.2 Миноры и алгебраические дополнения определителей. Минор и ранг матрицы.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 определителе </w:t>
      </w:r>
      <w:r w:rsidRPr="0057401C">
        <w:rPr>
          <w:position w:val="-14"/>
          <w:sz w:val="28"/>
          <w:szCs w:val="28"/>
        </w:rPr>
        <w:object w:dxaOrig="300" w:dyaOrig="400">
          <v:shape id="_x0000_i1044" type="#_x0000_t75" style="width:21pt;height:27.75pt" o:ole="">
            <v:imagedata r:id="rId43" o:title=""/>
          </v:shape>
          <o:OLEObject Type="Embed" ProgID="Equation.3" ShapeID="_x0000_i1044" DrawAspect="Content" ObjectID="_1631630130" r:id="rId44"/>
        </w:object>
      </w:r>
      <w:r>
        <w:rPr>
          <w:sz w:val="28"/>
          <w:szCs w:val="28"/>
        </w:rPr>
        <w:t xml:space="preserve"> вычеркнуть </w:t>
      </w:r>
      <w:r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–ю строку и </w:t>
      </w:r>
      <w:r>
        <w:rPr>
          <w:i/>
          <w:sz w:val="28"/>
          <w:szCs w:val="28"/>
          <w:lang w:val="en-US"/>
        </w:rPr>
        <w:t>j</w:t>
      </w:r>
      <w:r>
        <w:rPr>
          <w:sz w:val="28"/>
          <w:szCs w:val="28"/>
        </w:rPr>
        <w:t>–й столбец, то оста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шиеся строки и столбцы образуют определитель, обозначим его </w:t>
      </w:r>
      <w:r w:rsidRPr="00415491">
        <w:rPr>
          <w:i/>
          <w:sz w:val="28"/>
          <w:szCs w:val="28"/>
        </w:rPr>
        <w:t>M</w:t>
      </w:r>
      <w:r w:rsidRPr="00415491">
        <w:rPr>
          <w:i/>
          <w:sz w:val="28"/>
          <w:szCs w:val="28"/>
          <w:vertAlign w:val="subscript"/>
          <w:lang w:val="en-US"/>
        </w:rPr>
        <w:t>ij</w:t>
      </w:r>
      <w:r w:rsidRPr="00983787">
        <w:rPr>
          <w:sz w:val="28"/>
          <w:szCs w:val="28"/>
        </w:rPr>
        <w:t xml:space="preserve">. </w:t>
      </w:r>
      <w:r>
        <w:rPr>
          <w:sz w:val="28"/>
          <w:szCs w:val="28"/>
        </w:rPr>
        <w:t>Этот определитель наз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вается минором элемента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>.</w:t>
      </w:r>
    </w:p>
    <w:p w:rsidR="00BC4461" w:rsidRPr="004D5B1A" w:rsidRDefault="00BC4461" w:rsidP="00BC4461">
      <w:pPr>
        <w:tabs>
          <w:tab w:val="right" w:pos="9459"/>
        </w:tabs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Итак: </w:t>
      </w:r>
      <w:r w:rsidRPr="004D5B1A">
        <w:rPr>
          <w:sz w:val="28"/>
          <w:szCs w:val="28"/>
        </w:rPr>
        <w:t xml:space="preserve">Минором элемента </w:t>
      </w:r>
      <w:r w:rsidRPr="004D5B1A">
        <w:rPr>
          <w:sz w:val="28"/>
          <w:szCs w:val="28"/>
          <w:lang w:val="en-US"/>
        </w:rPr>
        <w:t>a</w:t>
      </w:r>
      <w:r w:rsidRPr="004D5B1A">
        <w:rPr>
          <w:sz w:val="28"/>
          <w:szCs w:val="28"/>
          <w:vertAlign w:val="subscript"/>
          <w:lang w:val="en-US"/>
        </w:rPr>
        <w:t>ij</w:t>
      </w:r>
      <w:r w:rsidRPr="004D5B1A">
        <w:rPr>
          <w:sz w:val="28"/>
          <w:szCs w:val="28"/>
        </w:rPr>
        <w:t xml:space="preserve">. определителя называется определитель, оставшийся после вычеркивания </w:t>
      </w:r>
      <w:r w:rsidRPr="004D5B1A">
        <w:rPr>
          <w:sz w:val="28"/>
          <w:szCs w:val="28"/>
          <w:lang w:val="en-US"/>
        </w:rPr>
        <w:t>i</w:t>
      </w:r>
      <w:r w:rsidRPr="004D5B1A">
        <w:rPr>
          <w:sz w:val="28"/>
          <w:szCs w:val="28"/>
        </w:rPr>
        <w:t xml:space="preserve">–й строки и </w:t>
      </w:r>
      <w:r w:rsidRPr="004D5B1A">
        <w:rPr>
          <w:sz w:val="28"/>
          <w:szCs w:val="28"/>
          <w:lang w:val="en-US"/>
        </w:rPr>
        <w:t>j</w:t>
      </w:r>
      <w:r w:rsidRPr="004D5B1A">
        <w:rPr>
          <w:sz w:val="28"/>
          <w:szCs w:val="28"/>
        </w:rPr>
        <w:t>–го столбца этого определителя.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Минор, </w:t>
      </w:r>
      <w:r w:rsidRPr="0057401C">
        <w:rPr>
          <w:position w:val="-14"/>
          <w:sz w:val="28"/>
          <w:szCs w:val="28"/>
        </w:rPr>
        <w:object w:dxaOrig="300" w:dyaOrig="400">
          <v:shape id="_x0000_i1045" type="#_x0000_t75" style="width:21pt;height:27.75pt" o:ole="">
            <v:imagedata r:id="rId43" o:title=""/>
          </v:shape>
          <o:OLEObject Type="Embed" ProgID="Equation.3" ShapeID="_x0000_i1045" DrawAspect="Content" ObjectID="_1631630131" r:id="rId45"/>
        </w:object>
      </w:r>
      <w:r>
        <w:rPr>
          <w:sz w:val="28"/>
          <w:szCs w:val="28"/>
        </w:rPr>
        <w:t xml:space="preserve"> диагональные элементы которого являются также  диаг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нальными элементами  </w:t>
      </w:r>
      <w:r w:rsidRPr="0057401C">
        <w:rPr>
          <w:position w:val="-14"/>
          <w:sz w:val="28"/>
          <w:szCs w:val="28"/>
        </w:rPr>
        <w:object w:dxaOrig="300" w:dyaOrig="400">
          <v:shape id="_x0000_i1046" type="#_x0000_t75" style="width:21pt;height:27.75pt" o:ole="">
            <v:imagedata r:id="rId43" o:title=""/>
          </v:shape>
          <o:OLEObject Type="Embed" ProgID="Equation.3" ShapeID="_x0000_i1046" DrawAspect="Content" ObjectID="_1631630132" r:id="rId46"/>
        </w:object>
      </w:r>
      <w:r>
        <w:rPr>
          <w:sz w:val="28"/>
          <w:szCs w:val="28"/>
        </w:rPr>
        <w:t xml:space="preserve">, называется главным минором </w:t>
      </w:r>
      <w:r w:rsidRPr="0057401C">
        <w:rPr>
          <w:position w:val="-14"/>
          <w:sz w:val="28"/>
          <w:szCs w:val="28"/>
        </w:rPr>
        <w:object w:dxaOrig="300" w:dyaOrig="400">
          <v:shape id="_x0000_i1047" type="#_x0000_t75" style="width:21pt;height:27.75pt" o:ole="">
            <v:imagedata r:id="rId43" o:title=""/>
          </v:shape>
          <o:OLEObject Type="Embed" ProgID="Equation.3" ShapeID="_x0000_i1047" DrawAspect="Content" ObjectID="_1631630133" r:id="rId47"/>
        </w:object>
      </w:r>
      <w:r>
        <w:rPr>
          <w:sz w:val="28"/>
          <w:szCs w:val="28"/>
        </w:rPr>
        <w:t>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Алгебраическое дополнение элемента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равно минору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>, взятому со знаком (-1)</w:t>
      </w:r>
      <w:r w:rsidRPr="00983787">
        <w:rPr>
          <w:i/>
          <w:sz w:val="28"/>
          <w:szCs w:val="28"/>
          <w:vertAlign w:val="superscript"/>
          <w:lang w:val="en-US"/>
        </w:rPr>
        <w:t>i</w:t>
      </w:r>
      <w:r w:rsidRPr="00983787">
        <w:rPr>
          <w:i/>
          <w:sz w:val="28"/>
          <w:szCs w:val="28"/>
          <w:vertAlign w:val="superscript"/>
        </w:rPr>
        <w:t>+</w:t>
      </w:r>
      <w:r w:rsidRPr="00983787">
        <w:rPr>
          <w:i/>
          <w:sz w:val="28"/>
          <w:szCs w:val="28"/>
          <w:vertAlign w:val="superscript"/>
          <w:lang w:val="en-US"/>
        </w:rPr>
        <w:t>j</w:t>
      </w:r>
      <w:r w:rsidRPr="00983787">
        <w:rPr>
          <w:sz w:val="28"/>
          <w:szCs w:val="28"/>
        </w:rPr>
        <w:t>.</w:t>
      </w:r>
      <w:r>
        <w:rPr>
          <w:sz w:val="28"/>
          <w:szCs w:val="28"/>
        </w:rPr>
        <w:t xml:space="preserve"> Если алгебраическое дополнение обозначить через </w:t>
      </w:r>
      <w:r w:rsidRPr="00415491">
        <w:rPr>
          <w:i/>
          <w:sz w:val="28"/>
          <w:szCs w:val="28"/>
        </w:rPr>
        <w:t>A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>,</w:t>
      </w:r>
      <w:r w:rsidRPr="00AF21B9">
        <w:rPr>
          <w:sz w:val="28"/>
          <w:szCs w:val="28"/>
        </w:rPr>
        <w:t xml:space="preserve"> т</w:t>
      </w:r>
      <w:r>
        <w:rPr>
          <w:sz w:val="28"/>
          <w:szCs w:val="28"/>
        </w:rPr>
        <w:t>о оно запишется в виде</w:t>
      </w:r>
    </w:p>
    <w:p w:rsidR="00BC4461" w:rsidRDefault="00BC4461" w:rsidP="00BC4461">
      <w:pPr>
        <w:tabs>
          <w:tab w:val="right" w:pos="9459"/>
        </w:tabs>
        <w:spacing w:before="120" w:after="120"/>
        <w:ind w:right="-39" w:firstLine="567"/>
        <w:jc w:val="center"/>
        <w:rPr>
          <w:sz w:val="28"/>
          <w:szCs w:val="28"/>
        </w:rPr>
      </w:pPr>
      <w:r w:rsidRPr="00415491">
        <w:rPr>
          <w:i/>
          <w:sz w:val="28"/>
          <w:szCs w:val="28"/>
        </w:rPr>
        <w:t>A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i/>
          <w:sz w:val="28"/>
          <w:szCs w:val="28"/>
        </w:rPr>
        <w:t xml:space="preserve"> = </w:t>
      </w:r>
      <w:r>
        <w:rPr>
          <w:sz w:val="28"/>
          <w:szCs w:val="28"/>
        </w:rPr>
        <w:t>(-1)</w:t>
      </w:r>
      <w:r w:rsidRPr="00983787">
        <w:rPr>
          <w:i/>
          <w:sz w:val="28"/>
          <w:szCs w:val="28"/>
          <w:vertAlign w:val="superscript"/>
          <w:lang w:val="en-US"/>
        </w:rPr>
        <w:t>i</w:t>
      </w:r>
      <w:r w:rsidRPr="00983787">
        <w:rPr>
          <w:i/>
          <w:sz w:val="28"/>
          <w:szCs w:val="28"/>
          <w:vertAlign w:val="superscript"/>
        </w:rPr>
        <w:t>+</w:t>
      </w:r>
      <w:r w:rsidRPr="00983787">
        <w:rPr>
          <w:i/>
          <w:sz w:val="28"/>
          <w:szCs w:val="28"/>
          <w:vertAlign w:val="superscript"/>
          <w:lang w:val="en-US"/>
        </w:rPr>
        <w:t>j</w:t>
      </w:r>
      <w:r>
        <w:rPr>
          <w:sz w:val="28"/>
          <w:szCs w:val="28"/>
        </w:rPr>
        <w:t>.</w:t>
      </w:r>
      <w:r w:rsidRPr="00415491">
        <w:rPr>
          <w:i/>
          <w:sz w:val="28"/>
          <w:szCs w:val="28"/>
        </w:rPr>
        <w:t xml:space="preserve"> M</w:t>
      </w:r>
      <w:r w:rsidRPr="00415491">
        <w:rPr>
          <w:i/>
          <w:sz w:val="28"/>
          <w:szCs w:val="28"/>
          <w:vertAlign w:val="subscript"/>
          <w:lang w:val="en-US"/>
        </w:rPr>
        <w:t>ij</w:t>
      </w:r>
      <w:r w:rsidRPr="00983787">
        <w:rPr>
          <w:sz w:val="28"/>
          <w:szCs w:val="28"/>
        </w:rPr>
        <w:t>.</w:t>
      </w:r>
      <w:r w:rsidRPr="00AB2BF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(30</w:t>
      </w:r>
      <w:r w:rsidRPr="00AB2BF9">
        <w:rPr>
          <w:sz w:val="28"/>
          <w:szCs w:val="28"/>
        </w:rPr>
        <w:t>)</w:t>
      </w:r>
    </w:p>
    <w:p w:rsidR="00BC4461" w:rsidRPr="00AA737B" w:rsidRDefault="00BC4461" w:rsidP="00BC4461">
      <w:pPr>
        <w:tabs>
          <w:tab w:val="right" w:pos="9459"/>
        </w:tabs>
        <w:spacing w:before="120" w:after="120"/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Миноры и алгебраические дополнения</w:t>
      </w:r>
      <w:r w:rsidRPr="00AA737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определителей используются для вычисления опред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лителей высоких порядков (выше 3-го) и для других целей.</w:t>
      </w:r>
    </w:p>
    <w:p w:rsidR="00BC4461" w:rsidRPr="004D5B1A" w:rsidRDefault="00BC4461" w:rsidP="00BC4461">
      <w:pPr>
        <w:tabs>
          <w:tab w:val="right" w:pos="9459"/>
        </w:tabs>
        <w:spacing w:before="120" w:after="120"/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 xml:space="preserve">Минором матрицы называется определитель </w:t>
      </w:r>
      <w:r w:rsidRPr="004D5B1A">
        <w:rPr>
          <w:sz w:val="28"/>
          <w:szCs w:val="28"/>
          <w:lang w:val="en-US"/>
        </w:rPr>
        <w:t>k</w:t>
      </w:r>
      <w:r w:rsidRPr="004D5B1A">
        <w:rPr>
          <w:sz w:val="28"/>
          <w:szCs w:val="28"/>
        </w:rPr>
        <w:t xml:space="preserve">-го порядка, составленный из элементов, расположенных на пересечении произвольных </w:t>
      </w:r>
      <w:r w:rsidRPr="004D5B1A">
        <w:rPr>
          <w:sz w:val="28"/>
          <w:szCs w:val="28"/>
          <w:lang w:val="en-US"/>
        </w:rPr>
        <w:t>k</w:t>
      </w:r>
      <w:r w:rsidRPr="004D5B1A">
        <w:rPr>
          <w:sz w:val="28"/>
          <w:szCs w:val="28"/>
        </w:rPr>
        <w:t xml:space="preserve"> строк и </w:t>
      </w:r>
      <w:r w:rsidRPr="004D5B1A">
        <w:rPr>
          <w:sz w:val="28"/>
          <w:szCs w:val="28"/>
          <w:lang w:val="en-US"/>
        </w:rPr>
        <w:t>k</w:t>
      </w:r>
      <w:r w:rsidRPr="004D5B1A">
        <w:rPr>
          <w:sz w:val="28"/>
          <w:szCs w:val="28"/>
        </w:rPr>
        <w:t xml:space="preserve"> столбцов этой матрицы.</w:t>
      </w:r>
    </w:p>
    <w:p w:rsidR="00BC4461" w:rsidRPr="004D5B1A" w:rsidRDefault="00BC4461" w:rsidP="00BC4461">
      <w:pPr>
        <w:tabs>
          <w:tab w:val="right" w:pos="9459"/>
        </w:tabs>
        <w:spacing w:before="120" w:after="120"/>
        <w:ind w:right="-39" w:firstLine="567"/>
        <w:jc w:val="both"/>
        <w:rPr>
          <w:sz w:val="28"/>
          <w:szCs w:val="28"/>
        </w:rPr>
      </w:pPr>
      <w:r w:rsidRPr="004D5B1A">
        <w:rPr>
          <w:sz w:val="28"/>
          <w:szCs w:val="28"/>
        </w:rPr>
        <w:t>Рангом матрицы называется наибольший порядок ее миноров, отличных от н</w:t>
      </w:r>
      <w:r w:rsidRPr="004D5B1A">
        <w:rPr>
          <w:sz w:val="28"/>
          <w:szCs w:val="28"/>
        </w:rPr>
        <w:t>у</w:t>
      </w:r>
      <w:r w:rsidRPr="004D5B1A">
        <w:rPr>
          <w:sz w:val="28"/>
          <w:szCs w:val="28"/>
        </w:rPr>
        <w:t>ля.</w:t>
      </w:r>
    </w:p>
    <w:p w:rsidR="00BC4461" w:rsidRDefault="00BC4461" w:rsidP="00BC4461">
      <w:pPr>
        <w:ind w:right="-39" w:firstLine="567"/>
        <w:jc w:val="both"/>
        <w:rPr>
          <w:sz w:val="28"/>
          <w:szCs w:val="28"/>
        </w:rPr>
      </w:pPr>
    </w:p>
    <w:p w:rsidR="0074098D" w:rsidRDefault="00BC4461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B53"/>
    <w:rsid w:val="00130B53"/>
    <w:rsid w:val="00491516"/>
    <w:rsid w:val="004C29FD"/>
    <w:rsid w:val="004E7445"/>
    <w:rsid w:val="00BC4461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fontTable" Target="fontTable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1587</Words>
  <Characters>9047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2019-10-03T11:49:00Z</dcterms:created>
  <dcterms:modified xsi:type="dcterms:W3CDTF">2019-10-03T11:49:00Z</dcterms:modified>
</cp:coreProperties>
</file>